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DD5" w:rsidRDefault="00A91DD5" w:rsidP="00A91DD5">
      <w:pPr>
        <w:jc w:val="right"/>
        <w:rPr>
          <w:rFonts w:ascii="Arial" w:hAnsi="Arial" w:cs="Arial"/>
          <w:sz w:val="28"/>
          <w:szCs w:val="28"/>
        </w:rPr>
      </w:pPr>
      <w:bookmarkStart w:id="0" w:name="_GoBack"/>
      <w:bookmarkEnd w:id="0"/>
    </w:p>
    <w:p w:rsidR="00A91DD5" w:rsidRDefault="00A91DD5" w:rsidP="00A91DD5">
      <w:pPr>
        <w:jc w:val="center"/>
        <w:rPr>
          <w:rFonts w:ascii="Arial" w:hAnsi="Arial" w:cs="Arial"/>
          <w:sz w:val="28"/>
          <w:szCs w:val="28"/>
        </w:rPr>
      </w:pPr>
    </w:p>
    <w:p w:rsidR="00A91DD5" w:rsidRDefault="00A91DD5" w:rsidP="00A91DD5">
      <w:pPr>
        <w:ind w:left="-284"/>
        <w:jc w:val="center"/>
        <w:rPr>
          <w:rFonts w:ascii="Arial" w:hAnsi="Arial" w:cs="Arial"/>
          <w:sz w:val="28"/>
          <w:szCs w:val="28"/>
        </w:rPr>
      </w:pPr>
    </w:p>
    <w:p w:rsidR="00A91DD5" w:rsidRDefault="00A91DD5" w:rsidP="009E3892">
      <w:pPr>
        <w:ind w:left="-284"/>
        <w:jc w:val="center"/>
        <w:rPr>
          <w:rFonts w:ascii="Arial" w:hAnsi="Arial" w:cs="Arial"/>
          <w:sz w:val="28"/>
          <w:szCs w:val="28"/>
        </w:rPr>
      </w:pPr>
      <w:r w:rsidRPr="00F461F7">
        <w:rPr>
          <w:rFonts w:ascii="Arial" w:hAnsi="Arial" w:cs="Arial"/>
          <w:noProof/>
          <w:sz w:val="28"/>
          <w:szCs w:val="28"/>
          <w:lang w:val="en-NZ" w:eastAsia="en-NZ"/>
        </w:rPr>
        <w:drawing>
          <wp:inline distT="0" distB="0" distL="0" distR="0" wp14:anchorId="56679F84" wp14:editId="605F65FD">
            <wp:extent cx="5305714" cy="1824844"/>
            <wp:effectExtent l="0" t="0" r="0" b="4445"/>
            <wp:docPr id="3" name="Picture 1" descr="H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19655" cy="1829639"/>
                    </a:xfrm>
                    <a:prstGeom prst="rect">
                      <a:avLst/>
                    </a:prstGeom>
                    <a:noFill/>
                    <a:ln>
                      <a:noFill/>
                    </a:ln>
                  </pic:spPr>
                </pic:pic>
              </a:graphicData>
            </a:graphic>
          </wp:inline>
        </w:drawing>
      </w:r>
    </w:p>
    <w:p w:rsidR="00A91DD5" w:rsidRDefault="00A91DD5" w:rsidP="00A91DD5">
      <w:pPr>
        <w:jc w:val="right"/>
        <w:rPr>
          <w:rFonts w:ascii="Arial" w:hAnsi="Arial" w:cs="Arial"/>
          <w:sz w:val="28"/>
          <w:szCs w:val="28"/>
        </w:rPr>
      </w:pPr>
    </w:p>
    <w:p w:rsidR="00A91DD5" w:rsidRDefault="00A91DD5" w:rsidP="00A91DD5">
      <w:pPr>
        <w:rPr>
          <w:rFonts w:ascii="Arial" w:hAnsi="Arial" w:cs="Arial"/>
          <w:sz w:val="28"/>
          <w:szCs w:val="28"/>
        </w:rPr>
      </w:pPr>
    </w:p>
    <w:p w:rsidR="00A91DD5" w:rsidRDefault="00A91DD5" w:rsidP="00A91DD5">
      <w:pPr>
        <w:rPr>
          <w:rFonts w:ascii="Arial" w:hAnsi="Arial" w:cs="Arial"/>
          <w:sz w:val="28"/>
          <w:szCs w:val="28"/>
        </w:rPr>
      </w:pPr>
    </w:p>
    <w:p w:rsidR="00A91DD5" w:rsidRDefault="00A91DD5" w:rsidP="00A91DD5">
      <w:pPr>
        <w:rPr>
          <w:rFonts w:ascii="Arial" w:hAnsi="Arial" w:cs="Arial"/>
          <w:sz w:val="28"/>
          <w:szCs w:val="28"/>
        </w:rPr>
      </w:pPr>
    </w:p>
    <w:p w:rsidR="00A91DD5" w:rsidRDefault="00A91DD5" w:rsidP="00A91DD5">
      <w:pPr>
        <w:rPr>
          <w:rFonts w:ascii="Arial" w:hAnsi="Arial" w:cs="Arial"/>
          <w:sz w:val="28"/>
          <w:szCs w:val="28"/>
        </w:rPr>
      </w:pPr>
    </w:p>
    <w:p w:rsidR="00A91DD5" w:rsidRDefault="00A91DD5" w:rsidP="00A91DD5">
      <w:pPr>
        <w:rPr>
          <w:rFonts w:ascii="Arial" w:hAnsi="Arial" w:cs="Arial"/>
          <w:b/>
          <w:sz w:val="48"/>
          <w:szCs w:val="48"/>
        </w:rPr>
      </w:pPr>
    </w:p>
    <w:p w:rsidR="00A91DD5" w:rsidRDefault="00A91DD5" w:rsidP="00A91DD5">
      <w:pPr>
        <w:rPr>
          <w:rFonts w:ascii="Arial" w:hAnsi="Arial" w:cs="Arial"/>
          <w:b/>
          <w:sz w:val="48"/>
          <w:szCs w:val="48"/>
        </w:rPr>
      </w:pPr>
    </w:p>
    <w:p w:rsidR="00A91DD5" w:rsidRDefault="00A91DD5" w:rsidP="00A91DD5">
      <w:pPr>
        <w:rPr>
          <w:rFonts w:ascii="Arial" w:hAnsi="Arial" w:cs="Arial"/>
          <w:b/>
          <w:sz w:val="48"/>
          <w:szCs w:val="48"/>
        </w:rPr>
      </w:pPr>
    </w:p>
    <w:p w:rsidR="00A91DD5" w:rsidRDefault="00A91DD5" w:rsidP="00A91DD5">
      <w:pPr>
        <w:rPr>
          <w:rFonts w:ascii="Arial" w:hAnsi="Arial" w:cs="Arial"/>
          <w:b/>
          <w:sz w:val="48"/>
          <w:szCs w:val="48"/>
        </w:rPr>
      </w:pPr>
    </w:p>
    <w:p w:rsidR="00A91DD5" w:rsidRPr="008E715A" w:rsidRDefault="00A91DD5" w:rsidP="00A91DD5">
      <w:pPr>
        <w:jc w:val="center"/>
        <w:rPr>
          <w:rFonts w:ascii="Arial" w:hAnsi="Arial" w:cs="Arial"/>
          <w:b/>
          <w:sz w:val="48"/>
          <w:szCs w:val="48"/>
        </w:rPr>
      </w:pPr>
      <w:r>
        <w:rPr>
          <w:rFonts w:ascii="Arial" w:hAnsi="Arial" w:cs="Arial"/>
          <w:b/>
          <w:sz w:val="48"/>
          <w:szCs w:val="48"/>
        </w:rPr>
        <w:t xml:space="preserve">STATEMENT OF </w:t>
      </w:r>
      <w:r w:rsidRPr="008E715A">
        <w:rPr>
          <w:rFonts w:ascii="Arial" w:hAnsi="Arial" w:cs="Arial"/>
          <w:b/>
          <w:sz w:val="48"/>
          <w:szCs w:val="48"/>
        </w:rPr>
        <w:t>INTENT</w:t>
      </w:r>
    </w:p>
    <w:p w:rsidR="00A91DD5" w:rsidRDefault="00A91DD5" w:rsidP="00A91DD5">
      <w:pPr>
        <w:jc w:val="center"/>
        <w:rPr>
          <w:rFonts w:ascii="Arial" w:hAnsi="Arial" w:cs="Arial"/>
          <w:b/>
          <w:sz w:val="40"/>
          <w:szCs w:val="40"/>
        </w:rPr>
      </w:pPr>
    </w:p>
    <w:p w:rsidR="00A91DD5" w:rsidRDefault="00A91DD5" w:rsidP="00A91DD5">
      <w:pPr>
        <w:jc w:val="center"/>
        <w:rPr>
          <w:rFonts w:ascii="Arial" w:hAnsi="Arial" w:cs="Arial"/>
          <w:b/>
          <w:sz w:val="40"/>
          <w:szCs w:val="40"/>
        </w:rPr>
      </w:pPr>
    </w:p>
    <w:p w:rsidR="00A91DD5" w:rsidRDefault="00A91DD5" w:rsidP="00A91DD5">
      <w:pPr>
        <w:jc w:val="center"/>
        <w:rPr>
          <w:rFonts w:ascii="Arial" w:hAnsi="Arial" w:cs="Arial"/>
          <w:b/>
          <w:sz w:val="40"/>
          <w:szCs w:val="40"/>
        </w:rPr>
      </w:pPr>
    </w:p>
    <w:p w:rsidR="00A91DD5" w:rsidRPr="003C6987" w:rsidRDefault="00A91DD5" w:rsidP="00A91DD5">
      <w:pPr>
        <w:jc w:val="center"/>
        <w:rPr>
          <w:rFonts w:ascii="Arial" w:hAnsi="Arial" w:cs="Arial"/>
          <w:b/>
          <w:sz w:val="40"/>
          <w:szCs w:val="40"/>
        </w:rPr>
      </w:pPr>
    </w:p>
    <w:p w:rsidR="00A91DD5" w:rsidRDefault="00A91DD5" w:rsidP="00A91DD5">
      <w:pPr>
        <w:jc w:val="center"/>
        <w:rPr>
          <w:rFonts w:ascii="Arial" w:hAnsi="Arial" w:cs="Arial"/>
          <w:b/>
          <w:sz w:val="40"/>
          <w:szCs w:val="40"/>
        </w:rPr>
      </w:pPr>
      <w:r w:rsidRPr="003C6987">
        <w:rPr>
          <w:rFonts w:ascii="Arial" w:hAnsi="Arial" w:cs="Arial"/>
          <w:b/>
          <w:sz w:val="40"/>
          <w:szCs w:val="40"/>
        </w:rPr>
        <w:t xml:space="preserve">FOR THE THREE YEARS COMMENCING </w:t>
      </w:r>
    </w:p>
    <w:p w:rsidR="00A91DD5" w:rsidRPr="003C6987" w:rsidRDefault="00F11E1D" w:rsidP="00A91DD5">
      <w:pPr>
        <w:jc w:val="center"/>
        <w:rPr>
          <w:rFonts w:ascii="Arial" w:hAnsi="Arial" w:cs="Arial"/>
          <w:b/>
          <w:sz w:val="40"/>
          <w:szCs w:val="40"/>
        </w:rPr>
      </w:pPr>
      <w:r>
        <w:rPr>
          <w:rFonts w:ascii="Arial" w:hAnsi="Arial" w:cs="Arial"/>
          <w:b/>
          <w:sz w:val="40"/>
          <w:szCs w:val="40"/>
        </w:rPr>
        <w:t>1 JULY 2016</w:t>
      </w:r>
    </w:p>
    <w:p w:rsidR="00A91DD5" w:rsidRDefault="00A91DD5" w:rsidP="00A91DD5">
      <w:pPr>
        <w:jc w:val="right"/>
        <w:rPr>
          <w:rFonts w:ascii="Arial" w:hAnsi="Arial" w:cs="Arial"/>
          <w:sz w:val="28"/>
          <w:szCs w:val="28"/>
        </w:rPr>
      </w:pPr>
    </w:p>
    <w:p w:rsidR="00A91DD5" w:rsidRDefault="00A91DD5" w:rsidP="00A91DD5">
      <w:pPr>
        <w:jc w:val="right"/>
        <w:rPr>
          <w:rFonts w:ascii="Arial" w:hAnsi="Arial" w:cs="Arial"/>
          <w:sz w:val="28"/>
          <w:szCs w:val="28"/>
        </w:rPr>
      </w:pPr>
    </w:p>
    <w:p w:rsidR="00A91DD5" w:rsidRDefault="00A91DD5" w:rsidP="00A91DD5">
      <w:pPr>
        <w:jc w:val="right"/>
        <w:rPr>
          <w:rFonts w:ascii="Arial" w:hAnsi="Arial" w:cs="Arial"/>
          <w:sz w:val="28"/>
          <w:szCs w:val="28"/>
        </w:rPr>
      </w:pPr>
    </w:p>
    <w:p w:rsidR="00A91DD5" w:rsidRDefault="00A91DD5" w:rsidP="00A91DD5">
      <w:pPr>
        <w:jc w:val="right"/>
        <w:rPr>
          <w:rFonts w:ascii="Arial" w:hAnsi="Arial" w:cs="Arial"/>
          <w:sz w:val="28"/>
          <w:szCs w:val="28"/>
        </w:rPr>
      </w:pPr>
    </w:p>
    <w:p w:rsidR="00A91DD5" w:rsidRDefault="00A91DD5" w:rsidP="00A91DD5">
      <w:pPr>
        <w:jc w:val="right"/>
        <w:rPr>
          <w:rFonts w:ascii="Arial" w:hAnsi="Arial" w:cs="Arial"/>
          <w:sz w:val="28"/>
          <w:szCs w:val="28"/>
        </w:rPr>
      </w:pPr>
    </w:p>
    <w:p w:rsidR="00A91DD5" w:rsidRPr="00F461F7" w:rsidRDefault="00A91DD5" w:rsidP="00A91DD5">
      <w:pPr>
        <w:pStyle w:val="DefaultText"/>
        <w:widowControl/>
        <w:rPr>
          <w:rFonts w:ascii="Arial" w:hAnsi="Arial" w:cs="Arial"/>
          <w:b/>
          <w:sz w:val="28"/>
        </w:rPr>
      </w:pPr>
    </w:p>
    <w:p w:rsidR="00A91DD5" w:rsidRPr="00F461F7" w:rsidRDefault="00A91DD5" w:rsidP="00A91DD5">
      <w:pPr>
        <w:pStyle w:val="DefaultText"/>
        <w:widowControl/>
        <w:jc w:val="center"/>
        <w:rPr>
          <w:rFonts w:ascii="Arial" w:hAnsi="Arial" w:cs="Arial"/>
        </w:rPr>
      </w:pPr>
    </w:p>
    <w:p w:rsidR="00A91DD5" w:rsidRDefault="00A91DD5" w:rsidP="00A91DD5">
      <w:pPr>
        <w:pStyle w:val="DefaultText"/>
        <w:widowControl/>
        <w:rPr>
          <w:rFonts w:ascii="Arial" w:hAnsi="Arial" w:cs="Arial"/>
        </w:rPr>
      </w:pPr>
      <w:r w:rsidRPr="00F461F7">
        <w:rPr>
          <w:rFonts w:ascii="Arial" w:hAnsi="Arial" w:cs="Arial"/>
        </w:rPr>
        <w:tab/>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lastRenderedPageBreak/>
        <w:tab/>
      </w: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1.</w:t>
      </w:r>
      <w:r w:rsidRPr="00CC33D9">
        <w:rPr>
          <w:rFonts w:ascii="Arial" w:hAnsi="Arial" w:cs="Arial"/>
          <w:sz w:val="22"/>
          <w:szCs w:val="22"/>
        </w:rPr>
        <w:tab/>
        <w:t>INTRODUCTION</w:t>
      </w:r>
      <w:r w:rsidRPr="00CC33D9">
        <w:rPr>
          <w:rFonts w:ascii="Arial" w:hAnsi="Arial" w:cs="Arial"/>
          <w:sz w:val="22"/>
          <w:szCs w:val="22"/>
        </w:rPr>
        <w:tab/>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2.</w:t>
      </w:r>
      <w:r w:rsidRPr="00CC33D9">
        <w:rPr>
          <w:rFonts w:ascii="Arial" w:hAnsi="Arial" w:cs="Arial"/>
          <w:sz w:val="22"/>
          <w:szCs w:val="22"/>
        </w:rPr>
        <w:tab/>
        <w:t>COMPANY MISSION STATEMENT</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3.</w:t>
      </w:r>
      <w:r w:rsidRPr="00CC33D9">
        <w:rPr>
          <w:rFonts w:ascii="Arial" w:hAnsi="Arial" w:cs="Arial"/>
          <w:sz w:val="22"/>
          <w:szCs w:val="22"/>
        </w:rPr>
        <w:tab/>
        <w:t>THE OBJECTIVES OF THE COMPANY</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4.</w:t>
      </w:r>
      <w:r w:rsidRPr="00CC33D9">
        <w:rPr>
          <w:rFonts w:ascii="Arial" w:hAnsi="Arial" w:cs="Arial"/>
          <w:sz w:val="22"/>
          <w:szCs w:val="22"/>
        </w:rPr>
        <w:tab/>
        <w:t>NATURE AND SCOPE OF ACTIVITIES</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5.</w:t>
      </w:r>
      <w:r w:rsidRPr="00CC33D9">
        <w:rPr>
          <w:rFonts w:ascii="Arial" w:hAnsi="Arial" w:cs="Arial"/>
          <w:sz w:val="22"/>
          <w:szCs w:val="22"/>
        </w:rPr>
        <w:tab/>
        <w:t>GOVERNANCE</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6.</w:t>
      </w:r>
      <w:r w:rsidRPr="00CC33D9">
        <w:rPr>
          <w:rFonts w:ascii="Arial" w:hAnsi="Arial" w:cs="Arial"/>
          <w:sz w:val="22"/>
          <w:szCs w:val="22"/>
        </w:rPr>
        <w:tab/>
        <w:t>PERFORMANCE TARGETS</w:t>
      </w:r>
      <w:r w:rsidRPr="00CC33D9">
        <w:rPr>
          <w:rFonts w:ascii="Arial" w:hAnsi="Arial" w:cs="Arial"/>
          <w:sz w:val="22"/>
          <w:szCs w:val="22"/>
        </w:rPr>
        <w:tab/>
      </w:r>
      <w:r w:rsidRPr="00CC33D9">
        <w:rPr>
          <w:rFonts w:ascii="Arial" w:hAnsi="Arial" w:cs="Arial"/>
          <w:sz w:val="22"/>
          <w:szCs w:val="22"/>
        </w:rPr>
        <w:tab/>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7.</w:t>
      </w:r>
      <w:r w:rsidRPr="00CC33D9">
        <w:rPr>
          <w:rFonts w:ascii="Arial" w:hAnsi="Arial" w:cs="Arial"/>
          <w:sz w:val="22"/>
          <w:szCs w:val="22"/>
        </w:rPr>
        <w:tab/>
        <w:t>SHAREHOLDERS’ FUNDS TO TOTAL ASSETS</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8.</w:t>
      </w:r>
      <w:r w:rsidRPr="00CC33D9">
        <w:rPr>
          <w:rFonts w:ascii="Arial" w:hAnsi="Arial" w:cs="Arial"/>
          <w:sz w:val="22"/>
          <w:szCs w:val="22"/>
        </w:rPr>
        <w:tab/>
        <w:t>DISTRIBUTION POLICY</w:t>
      </w:r>
      <w:r w:rsidRPr="00CC33D9">
        <w:rPr>
          <w:rFonts w:ascii="Arial" w:hAnsi="Arial" w:cs="Arial"/>
          <w:sz w:val="22"/>
          <w:szCs w:val="22"/>
        </w:rPr>
        <w:tab/>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9.</w:t>
      </w:r>
      <w:r w:rsidRPr="00CC33D9">
        <w:rPr>
          <w:rFonts w:ascii="Arial" w:hAnsi="Arial" w:cs="Arial"/>
          <w:sz w:val="22"/>
          <w:szCs w:val="22"/>
        </w:rPr>
        <w:tab/>
        <w:t>CAPITAL EXPENDITURE</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10.</w:t>
      </w:r>
      <w:r w:rsidRPr="00CC33D9">
        <w:rPr>
          <w:rFonts w:ascii="Arial" w:hAnsi="Arial" w:cs="Arial"/>
          <w:sz w:val="22"/>
          <w:szCs w:val="22"/>
        </w:rPr>
        <w:tab/>
        <w:t>ACQUISITION OF OTHER INTERESTS</w:t>
      </w: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11.</w:t>
      </w:r>
      <w:r w:rsidRPr="00CC33D9">
        <w:rPr>
          <w:rFonts w:ascii="Arial" w:hAnsi="Arial" w:cs="Arial"/>
          <w:sz w:val="22"/>
          <w:szCs w:val="22"/>
        </w:rPr>
        <w:tab/>
        <w:t>COMMERCIAL VALUE OF SHAREHOLDERS INVESTMENT</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12.</w:t>
      </w:r>
      <w:r w:rsidRPr="00CC33D9">
        <w:rPr>
          <w:rFonts w:ascii="Arial" w:hAnsi="Arial" w:cs="Arial"/>
          <w:sz w:val="22"/>
          <w:szCs w:val="22"/>
        </w:rPr>
        <w:tab/>
        <w:t>RISK MANAGEMENT</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13.</w:t>
      </w:r>
      <w:r w:rsidRPr="00CC33D9">
        <w:rPr>
          <w:rFonts w:ascii="Arial" w:hAnsi="Arial" w:cs="Arial"/>
          <w:sz w:val="22"/>
          <w:szCs w:val="22"/>
        </w:rPr>
        <w:tab/>
        <w:t>REPORTING TO SHAREHOLDERS</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14.</w:t>
      </w:r>
      <w:r w:rsidRPr="00CC33D9">
        <w:rPr>
          <w:rFonts w:ascii="Arial" w:hAnsi="Arial" w:cs="Arial"/>
          <w:sz w:val="22"/>
          <w:szCs w:val="22"/>
        </w:rPr>
        <w:tab/>
        <w:t>ACCOUNTING POLICIES</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 xml:space="preserve">15. </w:t>
      </w:r>
      <w:r w:rsidRPr="00CC33D9">
        <w:rPr>
          <w:rFonts w:ascii="Arial" w:hAnsi="Arial" w:cs="Arial"/>
          <w:sz w:val="22"/>
          <w:szCs w:val="22"/>
        </w:rPr>
        <w:tab/>
        <w:t>SALE OF GOODS /SERVICES TO LOCAL AUTHORITY</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r w:rsidRPr="00CC33D9">
        <w:rPr>
          <w:rFonts w:ascii="Arial" w:hAnsi="Arial" w:cs="Arial"/>
          <w:sz w:val="22"/>
          <w:szCs w:val="22"/>
        </w:rPr>
        <w:tab/>
      </w:r>
      <w:r w:rsidRPr="00CC33D9">
        <w:rPr>
          <w:rFonts w:ascii="Arial" w:hAnsi="Arial" w:cs="Arial"/>
          <w:sz w:val="22"/>
          <w:szCs w:val="22"/>
        </w:rPr>
        <w:tab/>
        <w:t>16.</w:t>
      </w:r>
      <w:r w:rsidRPr="00CC33D9">
        <w:rPr>
          <w:rFonts w:ascii="Arial" w:hAnsi="Arial" w:cs="Arial"/>
          <w:sz w:val="22"/>
          <w:szCs w:val="22"/>
        </w:rPr>
        <w:tab/>
        <w:t>FINANCIAL FORECASTS</w:t>
      </w: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rPr>
          <w:rFonts w:ascii="Arial" w:hAnsi="Arial" w:cs="Arial"/>
          <w:sz w:val="22"/>
          <w:szCs w:val="22"/>
        </w:rPr>
      </w:pPr>
    </w:p>
    <w:p w:rsidR="00A91DD5" w:rsidRPr="00CC33D9" w:rsidRDefault="00A91DD5" w:rsidP="00A91DD5">
      <w:pPr>
        <w:pStyle w:val="DefaultText"/>
        <w:widowControl/>
        <w:ind w:left="709"/>
        <w:jc w:val="both"/>
        <w:rPr>
          <w:rFonts w:ascii="Arial" w:hAnsi="Arial" w:cs="Arial"/>
          <w:b/>
          <w:sz w:val="20"/>
        </w:rPr>
      </w:pPr>
      <w:r w:rsidRPr="00CC33D9">
        <w:rPr>
          <w:rFonts w:ascii="Arial" w:hAnsi="Arial" w:cs="Arial"/>
          <w:sz w:val="22"/>
          <w:szCs w:val="22"/>
        </w:rPr>
        <w:br w:type="page"/>
      </w:r>
      <w:r w:rsidRPr="00CC33D9">
        <w:rPr>
          <w:rFonts w:ascii="Arial" w:hAnsi="Arial" w:cs="Arial"/>
          <w:sz w:val="20"/>
        </w:rPr>
        <w:lastRenderedPageBreak/>
        <w:tab/>
      </w:r>
      <w:r w:rsidRPr="00CC33D9">
        <w:rPr>
          <w:rFonts w:ascii="Arial" w:hAnsi="Arial" w:cs="Arial"/>
          <w:b/>
          <w:sz w:val="20"/>
        </w:rPr>
        <w:t>1.</w:t>
      </w:r>
      <w:r w:rsidRPr="00CC33D9">
        <w:rPr>
          <w:rFonts w:ascii="Arial" w:hAnsi="Arial" w:cs="Arial"/>
          <w:b/>
          <w:sz w:val="20"/>
        </w:rPr>
        <w:tab/>
      </w:r>
      <w:r w:rsidRPr="00CC33D9">
        <w:rPr>
          <w:rFonts w:ascii="Arial" w:hAnsi="Arial" w:cs="Arial"/>
          <w:b/>
          <w:sz w:val="20"/>
          <w:u w:val="single"/>
        </w:rPr>
        <w:t>INTRODUCTION</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numPr>
          <w:ilvl w:val="1"/>
          <w:numId w:val="1"/>
        </w:numPr>
        <w:jc w:val="both"/>
        <w:rPr>
          <w:rFonts w:ascii="Arial" w:hAnsi="Arial" w:cs="Arial"/>
          <w:sz w:val="20"/>
        </w:rPr>
      </w:pPr>
      <w:r w:rsidRPr="00CC33D9">
        <w:rPr>
          <w:rFonts w:ascii="Arial" w:hAnsi="Arial" w:cs="Arial"/>
          <w:sz w:val="20"/>
        </w:rPr>
        <w:t>This Statement of Intent is prepared in accordance with Section 64 and Schedule 8 of the Local Government Act 2002.</w:t>
      </w:r>
    </w:p>
    <w:p w:rsidR="00A91DD5" w:rsidRPr="00CC33D9" w:rsidRDefault="00A91DD5" w:rsidP="00A91DD5">
      <w:pPr>
        <w:pStyle w:val="DefaultText"/>
        <w:widowControl/>
        <w:ind w:left="724"/>
        <w:jc w:val="both"/>
        <w:rPr>
          <w:rFonts w:ascii="Arial" w:hAnsi="Arial" w:cs="Arial"/>
          <w:sz w:val="20"/>
        </w:rPr>
      </w:pPr>
    </w:p>
    <w:p w:rsidR="00A91DD5" w:rsidRPr="00CC33D9" w:rsidRDefault="00A91DD5" w:rsidP="00A91DD5">
      <w:pPr>
        <w:pStyle w:val="DefaultText"/>
        <w:widowControl/>
        <w:numPr>
          <w:ilvl w:val="1"/>
          <w:numId w:val="1"/>
        </w:numPr>
        <w:jc w:val="both"/>
        <w:rPr>
          <w:rFonts w:ascii="Arial" w:hAnsi="Arial" w:cs="Arial"/>
          <w:sz w:val="20"/>
        </w:rPr>
      </w:pPr>
      <w:r w:rsidRPr="00CC33D9">
        <w:rPr>
          <w:rFonts w:ascii="Arial" w:hAnsi="Arial" w:cs="Arial"/>
          <w:sz w:val="20"/>
        </w:rPr>
        <w:t>Hokitika Airport Ltd is a council controlled organization for the purposes of the Local Government Act 2002 and is registered under the Companies Act 1993.</w:t>
      </w:r>
    </w:p>
    <w:p w:rsidR="00A91DD5" w:rsidRPr="00CC33D9" w:rsidRDefault="00A91DD5" w:rsidP="00A91DD5">
      <w:pPr>
        <w:pStyle w:val="DefaultText"/>
        <w:widowControl/>
        <w:ind w:left="724"/>
        <w:jc w:val="both"/>
        <w:rPr>
          <w:rFonts w:ascii="Arial" w:hAnsi="Arial" w:cs="Arial"/>
          <w:sz w:val="20"/>
        </w:rPr>
      </w:pPr>
    </w:p>
    <w:p w:rsidR="00A91DD5" w:rsidRPr="00CC33D9" w:rsidRDefault="00BA0A55" w:rsidP="00A91DD5">
      <w:pPr>
        <w:pStyle w:val="DefaultText"/>
        <w:widowControl/>
        <w:numPr>
          <w:ilvl w:val="1"/>
          <w:numId w:val="1"/>
        </w:numPr>
        <w:tabs>
          <w:tab w:val="clear" w:pos="1444"/>
          <w:tab w:val="num" w:pos="709"/>
        </w:tabs>
        <w:ind w:left="1440" w:hanging="731"/>
        <w:jc w:val="both"/>
        <w:rPr>
          <w:rFonts w:ascii="Arial" w:hAnsi="Arial" w:cs="Arial"/>
          <w:sz w:val="20"/>
        </w:rPr>
      </w:pPr>
      <w:r>
        <w:rPr>
          <w:rFonts w:ascii="Arial" w:hAnsi="Arial" w:cs="Arial"/>
          <w:sz w:val="20"/>
        </w:rPr>
        <w:t>This statement sets</w:t>
      </w:r>
      <w:r w:rsidR="00A91DD5" w:rsidRPr="00CC33D9">
        <w:rPr>
          <w:rFonts w:ascii="Arial" w:hAnsi="Arial" w:cs="Arial"/>
          <w:sz w:val="20"/>
        </w:rPr>
        <w:t xml:space="preserve"> out the objectives</w:t>
      </w:r>
      <w:r w:rsidR="00CD06A0">
        <w:rPr>
          <w:rFonts w:ascii="Arial" w:hAnsi="Arial" w:cs="Arial"/>
          <w:sz w:val="20"/>
        </w:rPr>
        <w:t xml:space="preserve"> and </w:t>
      </w:r>
      <w:r w:rsidR="00AE66B8">
        <w:rPr>
          <w:rFonts w:ascii="Arial" w:hAnsi="Arial" w:cs="Arial"/>
          <w:sz w:val="20"/>
        </w:rPr>
        <w:t>scope of</w:t>
      </w:r>
      <w:r w:rsidR="00A91DD5" w:rsidRPr="00CC33D9">
        <w:rPr>
          <w:rFonts w:ascii="Arial" w:hAnsi="Arial" w:cs="Arial"/>
          <w:sz w:val="20"/>
        </w:rPr>
        <w:t xml:space="preserve"> activities proposed to be carried out by Hokitika Airport Limited in the 3 year</w:t>
      </w:r>
      <w:r w:rsidR="00F11E1D">
        <w:rPr>
          <w:rFonts w:ascii="Arial" w:hAnsi="Arial" w:cs="Arial"/>
          <w:sz w:val="20"/>
        </w:rPr>
        <w:t xml:space="preserve"> period commencing 1st July 2016</w:t>
      </w:r>
      <w:r w:rsidR="00A91DD5" w:rsidRPr="00CC33D9">
        <w:rPr>
          <w:rFonts w:ascii="Arial" w:hAnsi="Arial" w:cs="Arial"/>
          <w:sz w:val="20"/>
        </w:rPr>
        <w:t>.</w:t>
      </w:r>
    </w:p>
    <w:p w:rsidR="00A91DD5" w:rsidRPr="00CC33D9" w:rsidRDefault="00A91DD5" w:rsidP="00A91DD5">
      <w:pPr>
        <w:pStyle w:val="DefaultText"/>
        <w:widowControl/>
        <w:jc w:val="both"/>
        <w:rPr>
          <w:rFonts w:ascii="Arial" w:hAnsi="Arial" w:cs="Arial"/>
          <w:sz w:val="20"/>
        </w:rPr>
      </w:pPr>
      <w:r w:rsidRPr="00CC33D9">
        <w:rPr>
          <w:rFonts w:ascii="Arial" w:hAnsi="Arial" w:cs="Arial"/>
          <w:sz w:val="20"/>
        </w:rPr>
        <w:tab/>
      </w:r>
    </w:p>
    <w:p w:rsidR="00A91DD5" w:rsidRPr="00CC33D9" w:rsidRDefault="00A91DD5" w:rsidP="00A91DD5">
      <w:pPr>
        <w:pStyle w:val="DefaultText"/>
        <w:widowControl/>
        <w:ind w:left="709"/>
        <w:jc w:val="both"/>
        <w:rPr>
          <w:rFonts w:ascii="Arial" w:hAnsi="Arial" w:cs="Arial"/>
          <w:b/>
          <w:sz w:val="20"/>
        </w:rPr>
      </w:pPr>
    </w:p>
    <w:p w:rsidR="00A91DD5" w:rsidRPr="00CC33D9" w:rsidRDefault="00A91DD5" w:rsidP="00A91DD5">
      <w:pPr>
        <w:pStyle w:val="DefaultText"/>
        <w:widowControl/>
        <w:ind w:left="709"/>
        <w:jc w:val="both"/>
        <w:rPr>
          <w:rFonts w:ascii="Arial" w:hAnsi="Arial" w:cs="Arial"/>
          <w:b/>
          <w:sz w:val="20"/>
          <w:u w:val="single"/>
        </w:rPr>
      </w:pPr>
      <w:r w:rsidRPr="00CC33D9">
        <w:rPr>
          <w:rFonts w:ascii="Arial" w:hAnsi="Arial" w:cs="Arial"/>
          <w:b/>
          <w:sz w:val="20"/>
        </w:rPr>
        <w:t>2.</w:t>
      </w:r>
      <w:r w:rsidRPr="00CC33D9">
        <w:rPr>
          <w:rFonts w:ascii="Arial" w:hAnsi="Arial" w:cs="Arial"/>
          <w:b/>
          <w:sz w:val="20"/>
        </w:rPr>
        <w:tab/>
      </w:r>
      <w:r w:rsidRPr="00CC33D9">
        <w:rPr>
          <w:rFonts w:ascii="Arial" w:hAnsi="Arial" w:cs="Arial"/>
          <w:b/>
          <w:sz w:val="20"/>
          <w:u w:val="single"/>
        </w:rPr>
        <w:t>COMPANY MISSION STATEMENT</w:t>
      </w:r>
    </w:p>
    <w:p w:rsidR="00A91DD5" w:rsidRPr="00CC33D9" w:rsidRDefault="00A91DD5" w:rsidP="00A91DD5">
      <w:pPr>
        <w:pStyle w:val="DefaultText"/>
        <w:widowControl/>
        <w:ind w:left="709"/>
        <w:jc w:val="both"/>
        <w:rPr>
          <w:rFonts w:ascii="Arial" w:hAnsi="Arial" w:cs="Arial"/>
          <w:b/>
          <w:sz w:val="20"/>
        </w:rPr>
      </w:pPr>
    </w:p>
    <w:p w:rsidR="00A91DD5" w:rsidRPr="00CC33D9" w:rsidRDefault="00A91DD5" w:rsidP="00A91DD5">
      <w:pPr>
        <w:pStyle w:val="DefaultText"/>
        <w:widowControl/>
        <w:ind w:left="709"/>
        <w:jc w:val="both"/>
        <w:rPr>
          <w:rFonts w:ascii="Arial" w:hAnsi="Arial" w:cs="Arial"/>
          <w:b/>
          <w:sz w:val="20"/>
        </w:rPr>
      </w:pPr>
      <w:r w:rsidRPr="00CC33D9">
        <w:rPr>
          <w:rFonts w:ascii="Arial" w:hAnsi="Arial" w:cs="Arial"/>
          <w:b/>
          <w:sz w:val="20"/>
        </w:rPr>
        <w:t xml:space="preserve">To </w:t>
      </w:r>
      <w:proofErr w:type="spellStart"/>
      <w:r w:rsidRPr="00CC33D9">
        <w:rPr>
          <w:rFonts w:ascii="Arial" w:hAnsi="Arial" w:cs="Arial"/>
          <w:b/>
          <w:sz w:val="20"/>
        </w:rPr>
        <w:t>maximise</w:t>
      </w:r>
      <w:proofErr w:type="spellEnd"/>
      <w:r w:rsidRPr="00CC33D9">
        <w:rPr>
          <w:rFonts w:ascii="Arial" w:hAnsi="Arial" w:cs="Arial"/>
          <w:b/>
          <w:sz w:val="20"/>
        </w:rPr>
        <w:t xml:space="preserve"> opportunities for the development of commercial and tourism based aviation in Westland and the promotion of Westland as a destination.</w:t>
      </w:r>
    </w:p>
    <w:p w:rsidR="00A91DD5" w:rsidRPr="00CC33D9" w:rsidRDefault="00A91DD5" w:rsidP="00A91DD5">
      <w:pPr>
        <w:pStyle w:val="DefaultText"/>
        <w:widowControl/>
        <w:ind w:left="709"/>
        <w:jc w:val="both"/>
        <w:rPr>
          <w:rFonts w:ascii="Arial" w:hAnsi="Arial" w:cs="Arial"/>
          <w:b/>
          <w:sz w:val="20"/>
        </w:rPr>
      </w:pPr>
    </w:p>
    <w:p w:rsidR="00A91DD5" w:rsidRPr="00CC33D9" w:rsidRDefault="00A91DD5" w:rsidP="00A91DD5">
      <w:pPr>
        <w:pStyle w:val="DefaultText"/>
        <w:widowControl/>
        <w:ind w:left="709"/>
        <w:jc w:val="both"/>
        <w:rPr>
          <w:rFonts w:ascii="Arial" w:hAnsi="Arial" w:cs="Arial"/>
          <w:sz w:val="20"/>
        </w:rPr>
      </w:pPr>
      <w:r w:rsidRPr="00CC33D9">
        <w:rPr>
          <w:rFonts w:ascii="Arial" w:hAnsi="Arial" w:cs="Arial"/>
          <w:sz w:val="20"/>
        </w:rPr>
        <w:t>Hokitika Airport Limited supports the Westland District Council’s “Vision of Westland” that it will, by 2030, be a world class tourist destination and have industries and businesses leading through innovation and service.  This will be achieved by:</w:t>
      </w:r>
    </w:p>
    <w:p w:rsidR="00A91DD5" w:rsidRPr="00CC33D9" w:rsidRDefault="00A91DD5" w:rsidP="00A91DD5">
      <w:pPr>
        <w:pStyle w:val="DefaultText"/>
        <w:widowControl/>
        <w:numPr>
          <w:ilvl w:val="0"/>
          <w:numId w:val="5"/>
        </w:numPr>
        <w:jc w:val="both"/>
        <w:rPr>
          <w:rFonts w:ascii="Arial" w:hAnsi="Arial" w:cs="Arial"/>
          <w:sz w:val="20"/>
        </w:rPr>
      </w:pPr>
      <w:r w:rsidRPr="00CC33D9">
        <w:rPr>
          <w:rFonts w:ascii="Arial" w:hAnsi="Arial" w:cs="Arial"/>
          <w:sz w:val="20"/>
        </w:rPr>
        <w:t>Involving the community and stakeholders</w:t>
      </w:r>
    </w:p>
    <w:p w:rsidR="00A91DD5" w:rsidRPr="00CC33D9" w:rsidRDefault="00A91DD5" w:rsidP="00A91DD5">
      <w:pPr>
        <w:pStyle w:val="DefaultText"/>
        <w:widowControl/>
        <w:numPr>
          <w:ilvl w:val="0"/>
          <w:numId w:val="5"/>
        </w:numPr>
        <w:jc w:val="both"/>
        <w:rPr>
          <w:rFonts w:ascii="Arial" w:hAnsi="Arial" w:cs="Arial"/>
          <w:sz w:val="20"/>
        </w:rPr>
      </w:pPr>
      <w:r w:rsidRPr="00CC33D9">
        <w:rPr>
          <w:rFonts w:ascii="Arial" w:hAnsi="Arial" w:cs="Arial"/>
          <w:sz w:val="20"/>
        </w:rPr>
        <w:t>Having inspirational leadership</w:t>
      </w:r>
    </w:p>
    <w:p w:rsidR="00A91DD5" w:rsidRPr="00CC33D9" w:rsidRDefault="00A91DD5" w:rsidP="00A91DD5">
      <w:pPr>
        <w:pStyle w:val="DefaultText"/>
        <w:widowControl/>
        <w:numPr>
          <w:ilvl w:val="0"/>
          <w:numId w:val="5"/>
        </w:numPr>
        <w:jc w:val="both"/>
        <w:rPr>
          <w:rFonts w:ascii="Arial" w:hAnsi="Arial" w:cs="Arial"/>
          <w:sz w:val="20"/>
        </w:rPr>
      </w:pPr>
      <w:r w:rsidRPr="00CC33D9">
        <w:rPr>
          <w:rFonts w:ascii="Arial" w:hAnsi="Arial" w:cs="Arial"/>
          <w:sz w:val="20"/>
        </w:rPr>
        <w:t>Having expanded development opportunities</w:t>
      </w:r>
    </w:p>
    <w:p w:rsidR="00A91DD5" w:rsidRPr="00CC33D9" w:rsidRDefault="00A91DD5" w:rsidP="00A91DD5">
      <w:pPr>
        <w:pStyle w:val="DefaultText"/>
        <w:widowControl/>
        <w:numPr>
          <w:ilvl w:val="0"/>
          <w:numId w:val="5"/>
        </w:numPr>
        <w:jc w:val="both"/>
        <w:rPr>
          <w:rFonts w:ascii="Arial" w:hAnsi="Arial" w:cs="Arial"/>
          <w:sz w:val="20"/>
        </w:rPr>
      </w:pPr>
      <w:r w:rsidRPr="00CC33D9">
        <w:rPr>
          <w:rFonts w:ascii="Arial" w:hAnsi="Arial" w:cs="Arial"/>
          <w:sz w:val="20"/>
        </w:rPr>
        <w:t xml:space="preserve">Having top class infrastructure for all communities </w:t>
      </w:r>
    </w:p>
    <w:p w:rsidR="00A91DD5" w:rsidRPr="00CC33D9" w:rsidRDefault="00A91DD5" w:rsidP="00A91DD5">
      <w:pPr>
        <w:pStyle w:val="DefaultText"/>
        <w:widowControl/>
        <w:numPr>
          <w:ilvl w:val="0"/>
          <w:numId w:val="5"/>
        </w:numPr>
        <w:jc w:val="both"/>
        <w:rPr>
          <w:rFonts w:ascii="Arial" w:hAnsi="Arial" w:cs="Arial"/>
          <w:sz w:val="20"/>
        </w:rPr>
      </w:pPr>
      <w:r w:rsidRPr="00CC33D9">
        <w:rPr>
          <w:rFonts w:ascii="Arial" w:hAnsi="Arial" w:cs="Arial"/>
          <w:sz w:val="20"/>
        </w:rPr>
        <w:t>Living the ‘100% Pure New Zealand’ brand</w:t>
      </w:r>
    </w:p>
    <w:p w:rsidR="00CC33D9" w:rsidRPr="00CC33D9" w:rsidRDefault="00CC33D9" w:rsidP="00CC33D9">
      <w:pPr>
        <w:widowControl/>
        <w:ind w:left="709"/>
        <w:rPr>
          <w:rFonts w:ascii="Arial" w:hAnsi="Arial" w:cs="Arial"/>
          <w:snapToGrid/>
          <w:lang w:val="en-NZ" w:eastAsia="en-NZ"/>
        </w:rPr>
      </w:pP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709"/>
        <w:jc w:val="both"/>
        <w:rPr>
          <w:rFonts w:ascii="Arial" w:hAnsi="Arial" w:cs="Arial"/>
          <w:sz w:val="20"/>
          <w:u w:val="single"/>
        </w:rPr>
      </w:pPr>
      <w:r w:rsidRPr="00CC33D9">
        <w:rPr>
          <w:rFonts w:ascii="Arial" w:hAnsi="Arial" w:cs="Arial"/>
          <w:sz w:val="20"/>
        </w:rPr>
        <w:tab/>
      </w:r>
      <w:r w:rsidRPr="00CC33D9">
        <w:rPr>
          <w:rFonts w:ascii="Arial" w:hAnsi="Arial" w:cs="Arial"/>
          <w:b/>
          <w:sz w:val="20"/>
        </w:rPr>
        <w:t>3.</w:t>
      </w:r>
      <w:r w:rsidRPr="00CC33D9">
        <w:rPr>
          <w:rFonts w:ascii="Arial" w:hAnsi="Arial" w:cs="Arial"/>
          <w:b/>
          <w:sz w:val="20"/>
        </w:rPr>
        <w:tab/>
      </w:r>
      <w:r w:rsidRPr="00CC33D9">
        <w:rPr>
          <w:rFonts w:ascii="Arial" w:hAnsi="Arial" w:cs="Arial"/>
          <w:b/>
          <w:sz w:val="20"/>
          <w:u w:val="single"/>
        </w:rPr>
        <w:t>THE OBJECTIVES OF THE COMPANY</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5A0A92">
      <w:pPr>
        <w:pStyle w:val="DefaultText"/>
        <w:widowControl/>
        <w:ind w:left="1418" w:hanging="709"/>
        <w:jc w:val="both"/>
        <w:rPr>
          <w:rFonts w:ascii="Arial" w:hAnsi="Arial" w:cs="Arial"/>
          <w:sz w:val="20"/>
        </w:rPr>
      </w:pPr>
      <w:r w:rsidRPr="00CC33D9">
        <w:rPr>
          <w:rFonts w:ascii="Arial" w:hAnsi="Arial" w:cs="Arial"/>
          <w:sz w:val="20"/>
        </w:rPr>
        <w:t>3.1</w:t>
      </w:r>
      <w:r w:rsidRPr="00CC33D9">
        <w:rPr>
          <w:rFonts w:ascii="Arial" w:hAnsi="Arial" w:cs="Arial"/>
          <w:sz w:val="20"/>
        </w:rPr>
        <w:tab/>
        <w:t>The Directors will maintain and improve airport services to a high</w:t>
      </w:r>
      <w:r w:rsidR="005A0A92">
        <w:rPr>
          <w:rFonts w:ascii="Arial" w:hAnsi="Arial" w:cs="Arial"/>
          <w:sz w:val="20"/>
        </w:rPr>
        <w:t xml:space="preserve"> </w:t>
      </w:r>
      <w:r w:rsidRPr="00CC33D9">
        <w:rPr>
          <w:rFonts w:ascii="Arial" w:hAnsi="Arial" w:cs="Arial"/>
          <w:sz w:val="20"/>
        </w:rPr>
        <w:t xml:space="preserve">standard and enhance airport facilities whilst continuing to operate the Company as a commercially successful business.  To achieve this, the company intends to:- </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tabs>
          <w:tab w:val="left" w:pos="1418"/>
        </w:tabs>
        <w:ind w:left="709"/>
        <w:jc w:val="both"/>
        <w:rPr>
          <w:rFonts w:ascii="Arial" w:hAnsi="Arial" w:cs="Arial"/>
          <w:sz w:val="20"/>
        </w:rPr>
      </w:pPr>
      <w:r w:rsidRPr="00CC33D9">
        <w:rPr>
          <w:rFonts w:ascii="Arial" w:hAnsi="Arial" w:cs="Arial"/>
          <w:sz w:val="20"/>
        </w:rPr>
        <w:tab/>
      </w:r>
      <w:r w:rsidRPr="00CC33D9">
        <w:rPr>
          <w:rFonts w:ascii="Arial" w:hAnsi="Arial" w:cs="Arial"/>
          <w:sz w:val="20"/>
        </w:rPr>
        <w:tab/>
        <w:t>(a)</w:t>
      </w:r>
      <w:r w:rsidRPr="00CC33D9">
        <w:rPr>
          <w:rFonts w:ascii="Arial" w:hAnsi="Arial" w:cs="Arial"/>
          <w:sz w:val="20"/>
        </w:rPr>
        <w:tab/>
        <w:t>Maintain the value of the shareholders’ investment.</w:t>
      </w:r>
    </w:p>
    <w:p w:rsidR="00A91DD5" w:rsidRPr="00CC33D9" w:rsidRDefault="00A91DD5" w:rsidP="005A0A92">
      <w:pPr>
        <w:pStyle w:val="DefaultText"/>
        <w:widowControl/>
        <w:ind w:left="2160" w:hanging="720"/>
        <w:jc w:val="both"/>
        <w:rPr>
          <w:rFonts w:ascii="Arial" w:hAnsi="Arial" w:cs="Arial"/>
          <w:sz w:val="20"/>
        </w:rPr>
      </w:pPr>
      <w:r w:rsidRPr="00CC33D9">
        <w:rPr>
          <w:rFonts w:ascii="Arial" w:hAnsi="Arial" w:cs="Arial"/>
          <w:sz w:val="20"/>
        </w:rPr>
        <w:t>(b)</w:t>
      </w:r>
      <w:r w:rsidRPr="00CC33D9">
        <w:rPr>
          <w:rFonts w:ascii="Arial" w:hAnsi="Arial" w:cs="Arial"/>
          <w:sz w:val="20"/>
        </w:rPr>
        <w:tab/>
        <w:t>Provide quality, efficient and cost-effective services on a commercially competitive basis.</w:t>
      </w:r>
    </w:p>
    <w:p w:rsidR="00A91DD5" w:rsidRPr="00CC33D9" w:rsidRDefault="00A91DD5" w:rsidP="005A0A92">
      <w:pPr>
        <w:pStyle w:val="DefaultText"/>
        <w:widowControl/>
        <w:ind w:left="2160" w:hanging="716"/>
        <w:jc w:val="both"/>
        <w:rPr>
          <w:rFonts w:ascii="Arial" w:hAnsi="Arial" w:cs="Arial"/>
          <w:sz w:val="20"/>
        </w:rPr>
      </w:pPr>
      <w:r w:rsidRPr="00CC33D9">
        <w:rPr>
          <w:rFonts w:ascii="Arial" w:hAnsi="Arial" w:cs="Arial"/>
          <w:sz w:val="20"/>
        </w:rPr>
        <w:t>(c)</w:t>
      </w:r>
      <w:r w:rsidRPr="00CC33D9">
        <w:rPr>
          <w:rFonts w:ascii="Arial" w:hAnsi="Arial" w:cs="Arial"/>
          <w:sz w:val="20"/>
        </w:rPr>
        <w:tab/>
        <w:t>Ensure that pricing strategies are market sensitive and on a commercial basis.</w:t>
      </w:r>
    </w:p>
    <w:p w:rsidR="00A91DD5" w:rsidRPr="00CC33D9" w:rsidRDefault="00A91DD5" w:rsidP="00A91DD5">
      <w:pPr>
        <w:pStyle w:val="DefaultText"/>
        <w:widowControl/>
        <w:ind w:left="709"/>
        <w:jc w:val="both"/>
        <w:rPr>
          <w:rFonts w:ascii="Arial" w:hAnsi="Arial" w:cs="Arial"/>
          <w:sz w:val="20"/>
        </w:rPr>
      </w:pPr>
      <w:r w:rsidRPr="00CC33D9">
        <w:rPr>
          <w:rFonts w:ascii="Arial" w:hAnsi="Arial" w:cs="Arial"/>
          <w:sz w:val="20"/>
        </w:rPr>
        <w:tab/>
      </w:r>
      <w:r w:rsidRPr="00CC33D9">
        <w:rPr>
          <w:rFonts w:ascii="Arial" w:hAnsi="Arial" w:cs="Arial"/>
          <w:sz w:val="20"/>
        </w:rPr>
        <w:tab/>
        <w:t>(d)</w:t>
      </w:r>
      <w:r w:rsidRPr="00CC33D9">
        <w:rPr>
          <w:rFonts w:ascii="Arial" w:hAnsi="Arial" w:cs="Arial"/>
          <w:sz w:val="20"/>
        </w:rPr>
        <w:tab/>
        <w:t xml:space="preserve">Strive to </w:t>
      </w:r>
      <w:proofErr w:type="spellStart"/>
      <w:r w:rsidRPr="00CC33D9">
        <w:rPr>
          <w:rFonts w:ascii="Arial" w:hAnsi="Arial" w:cs="Arial"/>
          <w:sz w:val="20"/>
        </w:rPr>
        <w:t>minimise</w:t>
      </w:r>
      <w:proofErr w:type="spellEnd"/>
      <w:r w:rsidRPr="00CC33D9">
        <w:rPr>
          <w:rFonts w:ascii="Arial" w:hAnsi="Arial" w:cs="Arial"/>
          <w:sz w:val="20"/>
        </w:rPr>
        <w:t xml:space="preserve"> operating costs.</w:t>
      </w:r>
    </w:p>
    <w:p w:rsidR="00A91DD5" w:rsidRPr="00CC33D9" w:rsidRDefault="00A91DD5" w:rsidP="00A91DD5">
      <w:pPr>
        <w:pStyle w:val="DefaultText"/>
        <w:widowControl/>
        <w:ind w:left="709"/>
        <w:jc w:val="both"/>
        <w:rPr>
          <w:rFonts w:ascii="Arial" w:hAnsi="Arial" w:cs="Arial"/>
          <w:sz w:val="20"/>
        </w:rPr>
      </w:pPr>
      <w:r w:rsidRPr="00CC33D9">
        <w:rPr>
          <w:rFonts w:ascii="Arial" w:hAnsi="Arial" w:cs="Arial"/>
          <w:sz w:val="20"/>
        </w:rPr>
        <w:tab/>
      </w:r>
      <w:r w:rsidRPr="00CC33D9">
        <w:rPr>
          <w:rFonts w:ascii="Arial" w:hAnsi="Arial" w:cs="Arial"/>
          <w:sz w:val="20"/>
        </w:rPr>
        <w:tab/>
        <w:t>(e)</w:t>
      </w:r>
      <w:r w:rsidRPr="00CC33D9">
        <w:rPr>
          <w:rFonts w:ascii="Arial" w:hAnsi="Arial" w:cs="Arial"/>
          <w:sz w:val="20"/>
        </w:rPr>
        <w:tab/>
        <w:t>Maintain a high level of safety and security in its operations.</w:t>
      </w:r>
    </w:p>
    <w:p w:rsidR="00A91DD5" w:rsidRPr="00CC33D9" w:rsidRDefault="00A91DD5" w:rsidP="00A91DD5">
      <w:pPr>
        <w:pStyle w:val="DefaultText"/>
        <w:widowControl/>
        <w:tabs>
          <w:tab w:val="left" w:pos="1985"/>
        </w:tabs>
        <w:ind w:left="2127" w:hanging="709"/>
        <w:jc w:val="both"/>
        <w:rPr>
          <w:rFonts w:ascii="Arial" w:hAnsi="Arial" w:cs="Arial"/>
          <w:sz w:val="20"/>
        </w:rPr>
      </w:pPr>
      <w:r w:rsidRPr="00CC33D9">
        <w:rPr>
          <w:rFonts w:ascii="Arial" w:hAnsi="Arial" w:cs="Arial"/>
          <w:sz w:val="20"/>
        </w:rPr>
        <w:t>(f)</w:t>
      </w:r>
      <w:r w:rsidRPr="00CC33D9">
        <w:rPr>
          <w:rFonts w:ascii="Arial" w:hAnsi="Arial" w:cs="Arial"/>
          <w:sz w:val="20"/>
        </w:rPr>
        <w:tab/>
        <w:t xml:space="preserve">   Manage its financial assets and liabilities on a prudent basis.</w:t>
      </w:r>
    </w:p>
    <w:p w:rsidR="00A91DD5" w:rsidRPr="00CC33D9" w:rsidRDefault="00A91DD5" w:rsidP="00A91DD5">
      <w:pPr>
        <w:pStyle w:val="DefaultText"/>
        <w:widowControl/>
        <w:numPr>
          <w:ilvl w:val="0"/>
          <w:numId w:val="2"/>
        </w:numPr>
        <w:tabs>
          <w:tab w:val="clear" w:pos="2164"/>
          <w:tab w:val="num" w:pos="1418"/>
        </w:tabs>
        <w:jc w:val="both"/>
        <w:rPr>
          <w:rFonts w:ascii="Arial" w:hAnsi="Arial" w:cs="Arial"/>
          <w:sz w:val="20"/>
        </w:rPr>
      </w:pPr>
      <w:r w:rsidRPr="00CC33D9">
        <w:rPr>
          <w:rFonts w:ascii="Arial" w:hAnsi="Arial" w:cs="Arial"/>
          <w:sz w:val="20"/>
        </w:rPr>
        <w:t>Act with social responsibility.</w:t>
      </w:r>
    </w:p>
    <w:p w:rsidR="00A91DD5" w:rsidRPr="00CC33D9" w:rsidRDefault="00A91DD5" w:rsidP="00A91DD5">
      <w:pPr>
        <w:pStyle w:val="DefaultText"/>
        <w:widowControl/>
        <w:numPr>
          <w:ilvl w:val="0"/>
          <w:numId w:val="2"/>
        </w:numPr>
        <w:jc w:val="both"/>
        <w:rPr>
          <w:rFonts w:ascii="Arial" w:hAnsi="Arial" w:cs="Arial"/>
          <w:sz w:val="20"/>
        </w:rPr>
      </w:pPr>
      <w:r w:rsidRPr="00CC33D9">
        <w:rPr>
          <w:rFonts w:ascii="Arial" w:hAnsi="Arial" w:cs="Arial"/>
          <w:sz w:val="20"/>
        </w:rPr>
        <w:t>Be a good employer.</w:t>
      </w:r>
    </w:p>
    <w:p w:rsidR="00A91DD5" w:rsidRDefault="00A91DD5" w:rsidP="00A91DD5">
      <w:pPr>
        <w:pStyle w:val="DefaultText"/>
        <w:widowControl/>
        <w:numPr>
          <w:ilvl w:val="0"/>
          <w:numId w:val="2"/>
        </w:numPr>
        <w:jc w:val="both"/>
        <w:rPr>
          <w:rFonts w:ascii="Arial" w:hAnsi="Arial" w:cs="Arial"/>
          <w:sz w:val="20"/>
        </w:rPr>
      </w:pPr>
      <w:r w:rsidRPr="00CC33D9">
        <w:rPr>
          <w:rFonts w:ascii="Arial" w:hAnsi="Arial" w:cs="Arial"/>
          <w:sz w:val="20"/>
        </w:rPr>
        <w:t>Grow and diversify revenue streams from business development.</w:t>
      </w:r>
    </w:p>
    <w:p w:rsidR="00E1459E" w:rsidRPr="00E1459E" w:rsidRDefault="00E1459E" w:rsidP="00A91DD5">
      <w:pPr>
        <w:pStyle w:val="DefaultText"/>
        <w:widowControl/>
        <w:numPr>
          <w:ilvl w:val="0"/>
          <w:numId w:val="2"/>
        </w:numPr>
        <w:jc w:val="both"/>
        <w:rPr>
          <w:rFonts w:ascii="Arial" w:hAnsi="Arial" w:cs="Arial"/>
          <w:sz w:val="20"/>
        </w:rPr>
      </w:pPr>
      <w:r w:rsidRPr="00E1459E">
        <w:rPr>
          <w:rFonts w:ascii="Arial" w:hAnsi="Arial" w:cs="Arial"/>
          <w:sz w:val="20"/>
        </w:rPr>
        <w:t>Operate the Hokitika Airport and Franz Josef Heliport sustainably.</w:t>
      </w:r>
    </w:p>
    <w:p w:rsidR="00E1459E" w:rsidRPr="00E1459E" w:rsidRDefault="00E1459E" w:rsidP="00A91DD5">
      <w:pPr>
        <w:pStyle w:val="DefaultText"/>
        <w:widowControl/>
        <w:numPr>
          <w:ilvl w:val="0"/>
          <w:numId w:val="2"/>
        </w:numPr>
        <w:jc w:val="both"/>
        <w:rPr>
          <w:rFonts w:ascii="Arial" w:hAnsi="Arial" w:cs="Arial"/>
          <w:sz w:val="20"/>
        </w:rPr>
      </w:pPr>
      <w:r w:rsidRPr="00E1459E">
        <w:rPr>
          <w:rFonts w:ascii="Arial" w:hAnsi="Arial" w:cs="Arial"/>
          <w:sz w:val="20"/>
        </w:rPr>
        <w:t>Continue to protect Hokitika Airport and Franz Josef Heliport for growth of business.</w:t>
      </w:r>
    </w:p>
    <w:p w:rsidR="00E1459E" w:rsidRDefault="00E1459E" w:rsidP="00E1459E">
      <w:pPr>
        <w:pStyle w:val="DefaultText"/>
        <w:widowControl/>
        <w:ind w:left="2164"/>
        <w:jc w:val="both"/>
        <w:rPr>
          <w:rFonts w:ascii="Arial" w:hAnsi="Arial" w:cs="Arial"/>
          <w:sz w:val="20"/>
        </w:rPr>
      </w:pPr>
    </w:p>
    <w:p w:rsidR="00E1459E" w:rsidRDefault="00E1459E" w:rsidP="00E1459E">
      <w:pPr>
        <w:pStyle w:val="DefaultText"/>
        <w:widowControl/>
        <w:ind w:left="2164"/>
        <w:jc w:val="both"/>
        <w:rPr>
          <w:rFonts w:ascii="Arial" w:hAnsi="Arial" w:cs="Arial"/>
          <w:sz w:val="20"/>
        </w:rPr>
      </w:pPr>
    </w:p>
    <w:p w:rsidR="00BB6B52" w:rsidRDefault="00BB6B52" w:rsidP="00E1459E">
      <w:pPr>
        <w:pStyle w:val="DefaultText"/>
        <w:widowControl/>
        <w:ind w:left="2164"/>
        <w:jc w:val="both"/>
        <w:rPr>
          <w:rFonts w:ascii="Arial" w:hAnsi="Arial" w:cs="Arial"/>
          <w:sz w:val="20"/>
        </w:rPr>
      </w:pPr>
    </w:p>
    <w:p w:rsidR="00E1459E" w:rsidRDefault="00E1459E" w:rsidP="00E1459E">
      <w:pPr>
        <w:pStyle w:val="DefaultText"/>
        <w:widowControl/>
        <w:ind w:left="2164"/>
        <w:jc w:val="both"/>
        <w:rPr>
          <w:rFonts w:ascii="Arial" w:hAnsi="Arial" w:cs="Arial"/>
          <w:sz w:val="20"/>
        </w:rPr>
      </w:pPr>
    </w:p>
    <w:p w:rsidR="00506682" w:rsidRDefault="00506682" w:rsidP="00E1459E">
      <w:pPr>
        <w:pStyle w:val="DefaultText"/>
        <w:widowControl/>
        <w:ind w:left="2164"/>
        <w:jc w:val="both"/>
        <w:rPr>
          <w:rFonts w:ascii="Arial" w:hAnsi="Arial" w:cs="Arial"/>
          <w:sz w:val="20"/>
        </w:rPr>
      </w:pPr>
    </w:p>
    <w:p w:rsidR="00506682" w:rsidRDefault="00506682" w:rsidP="00E1459E">
      <w:pPr>
        <w:pStyle w:val="DefaultText"/>
        <w:widowControl/>
        <w:ind w:left="2164"/>
        <w:jc w:val="both"/>
        <w:rPr>
          <w:rFonts w:ascii="Arial" w:hAnsi="Arial" w:cs="Arial"/>
          <w:sz w:val="20"/>
        </w:rPr>
      </w:pPr>
    </w:p>
    <w:p w:rsidR="00506682" w:rsidRDefault="00506682" w:rsidP="00E1459E">
      <w:pPr>
        <w:pStyle w:val="DefaultText"/>
        <w:widowControl/>
        <w:ind w:left="2164"/>
        <w:jc w:val="both"/>
        <w:rPr>
          <w:rFonts w:ascii="Arial" w:hAnsi="Arial" w:cs="Arial"/>
          <w:sz w:val="20"/>
        </w:rPr>
      </w:pPr>
    </w:p>
    <w:p w:rsidR="00506682" w:rsidRDefault="00506682" w:rsidP="00E1459E">
      <w:pPr>
        <w:pStyle w:val="DefaultText"/>
        <w:widowControl/>
        <w:ind w:left="2164"/>
        <w:jc w:val="both"/>
        <w:rPr>
          <w:rFonts w:ascii="Arial" w:hAnsi="Arial" w:cs="Arial"/>
          <w:sz w:val="20"/>
        </w:rPr>
      </w:pPr>
    </w:p>
    <w:p w:rsidR="00E1459E" w:rsidRDefault="00E1459E" w:rsidP="00E1459E">
      <w:pPr>
        <w:pStyle w:val="DefaultText"/>
        <w:widowControl/>
        <w:ind w:left="2164"/>
        <w:jc w:val="both"/>
        <w:rPr>
          <w:rFonts w:ascii="Arial" w:hAnsi="Arial" w:cs="Arial"/>
          <w:sz w:val="20"/>
        </w:rPr>
      </w:pPr>
    </w:p>
    <w:p w:rsidR="00E1459E" w:rsidRDefault="00E1459E" w:rsidP="00E1459E">
      <w:pPr>
        <w:pStyle w:val="DefaultText"/>
        <w:widowControl/>
        <w:ind w:left="2164"/>
        <w:jc w:val="both"/>
        <w:rPr>
          <w:rFonts w:ascii="Arial" w:hAnsi="Arial" w:cs="Arial"/>
          <w:sz w:val="20"/>
        </w:rPr>
      </w:pPr>
    </w:p>
    <w:p w:rsidR="00E1459E" w:rsidRDefault="00E1459E" w:rsidP="00E1459E">
      <w:pPr>
        <w:pStyle w:val="DefaultText"/>
        <w:widowControl/>
        <w:ind w:left="2164"/>
        <w:jc w:val="both"/>
        <w:rPr>
          <w:rFonts w:ascii="Arial" w:hAnsi="Arial" w:cs="Arial"/>
          <w:sz w:val="20"/>
        </w:rPr>
      </w:pPr>
    </w:p>
    <w:p w:rsidR="00E1459E" w:rsidRPr="00E1459E" w:rsidRDefault="00E1459E" w:rsidP="00E1459E">
      <w:pPr>
        <w:pStyle w:val="DefaultText"/>
        <w:widowControl/>
        <w:ind w:left="2164"/>
        <w:jc w:val="both"/>
        <w:rPr>
          <w:rFonts w:ascii="Arial" w:hAnsi="Arial" w:cs="Arial"/>
          <w:sz w:val="20"/>
        </w:rPr>
      </w:pPr>
    </w:p>
    <w:p w:rsidR="00A91DD5" w:rsidRPr="00CC33D9" w:rsidRDefault="00A91DD5" w:rsidP="00A91DD5">
      <w:pPr>
        <w:pStyle w:val="DefaultText"/>
        <w:widowControl/>
        <w:ind w:left="709"/>
        <w:jc w:val="both"/>
        <w:rPr>
          <w:rFonts w:ascii="Arial" w:hAnsi="Arial" w:cs="Arial"/>
          <w:sz w:val="20"/>
          <w:u w:val="single"/>
        </w:rPr>
      </w:pPr>
      <w:r w:rsidRPr="00CC33D9">
        <w:rPr>
          <w:rFonts w:ascii="Arial" w:hAnsi="Arial" w:cs="Arial"/>
          <w:b/>
          <w:sz w:val="20"/>
        </w:rPr>
        <w:lastRenderedPageBreak/>
        <w:t>4</w:t>
      </w:r>
      <w:r w:rsidRPr="00CC33D9">
        <w:rPr>
          <w:rFonts w:ascii="Arial" w:hAnsi="Arial" w:cs="Arial"/>
          <w:b/>
          <w:sz w:val="20"/>
        </w:rPr>
        <w:tab/>
      </w:r>
      <w:r w:rsidRPr="00CC33D9">
        <w:rPr>
          <w:rFonts w:ascii="Arial" w:hAnsi="Arial" w:cs="Arial"/>
          <w:b/>
          <w:sz w:val="20"/>
          <w:u w:val="single"/>
        </w:rPr>
        <w:t>NATURE AND SCOPE OF ACTIVITIES</w:t>
      </w:r>
    </w:p>
    <w:p w:rsidR="00A91DD5" w:rsidRPr="00CC33D9" w:rsidRDefault="00A91DD5" w:rsidP="00A91DD5">
      <w:pPr>
        <w:rPr>
          <w:rFonts w:ascii="Arial" w:hAnsi="Arial" w:cs="Arial"/>
        </w:rPr>
      </w:pPr>
    </w:p>
    <w:p w:rsidR="00A91DD5" w:rsidRPr="00CC33D9" w:rsidRDefault="00A91DD5" w:rsidP="00A91DD5">
      <w:pPr>
        <w:ind w:left="709"/>
        <w:rPr>
          <w:rFonts w:ascii="Arial" w:hAnsi="Arial" w:cs="Arial"/>
        </w:rPr>
      </w:pPr>
      <w:r w:rsidRPr="00CC33D9">
        <w:rPr>
          <w:rFonts w:ascii="Arial" w:hAnsi="Arial" w:cs="Arial"/>
        </w:rPr>
        <w:t>The group structure is:</w:t>
      </w:r>
    </w:p>
    <w:p w:rsidR="00A91DD5" w:rsidRPr="00CC33D9" w:rsidRDefault="00A91DD5" w:rsidP="00A91DD5">
      <w:pPr>
        <w:ind w:firstLine="720"/>
        <w:rPr>
          <w:rFonts w:ascii="Arial" w:hAnsi="Arial" w:cs="Arial"/>
        </w:rPr>
      </w:pPr>
      <w:r w:rsidRPr="00CC33D9">
        <w:rPr>
          <w:rFonts w:ascii="Arial" w:hAnsi="Arial" w:cs="Arial"/>
          <w:noProof/>
          <w:lang w:val="en-NZ" w:eastAsia="en-NZ"/>
        </w:rPr>
        <mc:AlternateContent>
          <mc:Choice Requires="wpc">
            <w:drawing>
              <wp:inline distT="0" distB="0" distL="0" distR="0" wp14:anchorId="177A8ADD" wp14:editId="532E0C69">
                <wp:extent cx="5251450" cy="2819400"/>
                <wp:effectExtent l="0" t="0" r="0" b="3175"/>
                <wp:docPr id="18" name="Canvas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Rectangle 10"/>
                        <wps:cNvSpPr>
                          <a:spLocks noChangeArrowheads="1"/>
                        </wps:cNvSpPr>
                        <wps:spPr bwMode="auto">
                          <a:xfrm>
                            <a:off x="1613696" y="797099"/>
                            <a:ext cx="1062808" cy="530825"/>
                          </a:xfrm>
                          <a:prstGeom prst="rect">
                            <a:avLst/>
                          </a:prstGeom>
                          <a:solidFill>
                            <a:srgbClr val="FFFFFF"/>
                          </a:solidFill>
                          <a:ln w="9525">
                            <a:solidFill>
                              <a:srgbClr val="000000"/>
                            </a:solidFill>
                            <a:miter lim="800000"/>
                            <a:headEnd/>
                            <a:tailEnd/>
                          </a:ln>
                        </wps:spPr>
                        <wps:txbx>
                          <w:txbxContent>
                            <w:p w:rsidR="00A91DD5" w:rsidRPr="003C0DC7" w:rsidRDefault="00A91DD5" w:rsidP="00A91DD5">
                              <w:pPr>
                                <w:jc w:val="center"/>
                                <w:rPr>
                                  <w:rFonts w:ascii="Eras Medium ITC" w:hAnsi="Eras Medium ITC"/>
                                  <w:sz w:val="18"/>
                                </w:rPr>
                              </w:pPr>
                              <w:r w:rsidRPr="003C0DC7">
                                <w:rPr>
                                  <w:rFonts w:ascii="Eras Medium ITC" w:hAnsi="Eras Medium ITC"/>
                                  <w:sz w:val="18"/>
                                </w:rPr>
                                <w:t>Westland Holdings Ltd (100%)</w:t>
                              </w:r>
                            </w:p>
                          </w:txbxContent>
                        </wps:txbx>
                        <wps:bodyPr rot="0" vert="horz" wrap="square" lIns="70409" tIns="35204" rIns="70409" bIns="35204" anchor="t" anchorCtr="0" upright="1">
                          <a:noAutofit/>
                        </wps:bodyPr>
                      </wps:wsp>
                      <wps:wsp>
                        <wps:cNvPr id="5" name="Rectangle 11"/>
                        <wps:cNvSpPr>
                          <a:spLocks noChangeArrowheads="1"/>
                        </wps:cNvSpPr>
                        <wps:spPr bwMode="auto">
                          <a:xfrm>
                            <a:off x="160012" y="1593624"/>
                            <a:ext cx="1062808" cy="671422"/>
                          </a:xfrm>
                          <a:prstGeom prst="rect">
                            <a:avLst/>
                          </a:prstGeom>
                          <a:solidFill>
                            <a:srgbClr val="FFFFFF"/>
                          </a:solidFill>
                          <a:ln w="9525">
                            <a:solidFill>
                              <a:srgbClr val="000000"/>
                            </a:solidFill>
                            <a:miter lim="800000"/>
                            <a:headEnd/>
                            <a:tailEnd/>
                          </a:ln>
                        </wps:spPr>
                        <wps:txbx>
                          <w:txbxContent>
                            <w:p w:rsidR="00A91DD5" w:rsidRPr="003C0DC7" w:rsidRDefault="00A91DD5" w:rsidP="00A91DD5">
                              <w:pPr>
                                <w:jc w:val="center"/>
                                <w:rPr>
                                  <w:rFonts w:ascii="Eras Medium ITC" w:hAnsi="Eras Medium ITC"/>
                                  <w:sz w:val="18"/>
                                </w:rPr>
                              </w:pPr>
                              <w:r w:rsidRPr="003C0DC7">
                                <w:rPr>
                                  <w:rFonts w:ascii="Eras Medium ITC" w:hAnsi="Eras Medium ITC"/>
                                  <w:sz w:val="18"/>
                                </w:rPr>
                                <w:t>Hokitika Airport Ltd (100%)</w:t>
                              </w:r>
                            </w:p>
                          </w:txbxContent>
                        </wps:txbx>
                        <wps:bodyPr rot="0" vert="horz" wrap="square" lIns="70409" tIns="35204" rIns="70409" bIns="35204" anchor="t" anchorCtr="0" upright="1">
                          <a:noAutofit/>
                        </wps:bodyPr>
                      </wps:wsp>
                      <wps:wsp>
                        <wps:cNvPr id="7" name="Rectangle 12"/>
                        <wps:cNvSpPr>
                          <a:spLocks noChangeArrowheads="1"/>
                        </wps:cNvSpPr>
                        <wps:spPr bwMode="auto">
                          <a:xfrm>
                            <a:off x="3164214" y="1592476"/>
                            <a:ext cx="974240" cy="474013"/>
                          </a:xfrm>
                          <a:prstGeom prst="rect">
                            <a:avLst/>
                          </a:prstGeom>
                          <a:solidFill>
                            <a:srgbClr val="FFFFFF"/>
                          </a:solidFill>
                          <a:ln w="9525">
                            <a:solidFill>
                              <a:srgbClr val="000000"/>
                            </a:solidFill>
                            <a:miter lim="800000"/>
                            <a:headEnd/>
                            <a:tailEnd/>
                          </a:ln>
                        </wps:spPr>
                        <wps:txbx>
                          <w:txbxContent>
                            <w:p w:rsidR="00A91DD5" w:rsidRPr="003C0DC7" w:rsidRDefault="00A91DD5" w:rsidP="00A91DD5">
                              <w:pPr>
                                <w:jc w:val="center"/>
                                <w:rPr>
                                  <w:rFonts w:ascii="Eras Medium ITC" w:hAnsi="Eras Medium ITC"/>
                                  <w:sz w:val="18"/>
                                </w:rPr>
                              </w:pPr>
                              <w:r w:rsidRPr="003C0DC7">
                                <w:rPr>
                                  <w:rFonts w:ascii="Eras Medium ITC" w:hAnsi="Eras Medium ITC"/>
                                  <w:sz w:val="18"/>
                                </w:rPr>
                                <w:t xml:space="preserve">Westroads Limited </w:t>
                              </w:r>
                            </w:p>
                            <w:p w:rsidR="00A91DD5" w:rsidRDefault="00A91DD5" w:rsidP="00A91DD5">
                              <w:pPr>
                                <w:jc w:val="center"/>
                                <w:rPr>
                                  <w:rFonts w:ascii="Eras Medium ITC" w:hAnsi="Eras Medium ITC"/>
                                  <w:sz w:val="18"/>
                                </w:rPr>
                              </w:pPr>
                              <w:r w:rsidRPr="003C0DC7">
                                <w:rPr>
                                  <w:rFonts w:ascii="Eras Medium ITC" w:hAnsi="Eras Medium ITC"/>
                                  <w:sz w:val="18"/>
                                </w:rPr>
                                <w:t xml:space="preserve"> (100%)</w:t>
                              </w:r>
                            </w:p>
                          </w:txbxContent>
                        </wps:txbx>
                        <wps:bodyPr rot="0" vert="horz" wrap="square" lIns="70409" tIns="35204" rIns="70409" bIns="35204" anchor="t" anchorCtr="0" upright="1">
                          <a:noAutofit/>
                        </wps:bodyPr>
                      </wps:wsp>
                      <wps:wsp>
                        <wps:cNvPr id="8" name="Line 13"/>
                        <wps:cNvCnPr>
                          <a:cxnSpLocks noChangeShapeType="1"/>
                        </wps:cNvCnPr>
                        <wps:spPr bwMode="auto">
                          <a:xfrm>
                            <a:off x="2155728" y="658223"/>
                            <a:ext cx="1181" cy="1388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4"/>
                        <wps:cNvCnPr>
                          <a:cxnSpLocks noChangeShapeType="1"/>
                        </wps:cNvCnPr>
                        <wps:spPr bwMode="auto">
                          <a:xfrm>
                            <a:off x="2676504" y="1061077"/>
                            <a:ext cx="974831" cy="5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5"/>
                        <wps:cNvCnPr>
                          <a:cxnSpLocks noChangeShapeType="1"/>
                        </wps:cNvCnPr>
                        <wps:spPr bwMode="auto">
                          <a:xfrm flipH="1">
                            <a:off x="691415" y="1061651"/>
                            <a:ext cx="922281" cy="5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16"/>
                        <wps:cNvSpPr>
                          <a:spLocks noChangeArrowheads="1"/>
                        </wps:cNvSpPr>
                        <wps:spPr bwMode="auto">
                          <a:xfrm>
                            <a:off x="1346813" y="141171"/>
                            <a:ext cx="1486750" cy="517053"/>
                          </a:xfrm>
                          <a:prstGeom prst="rect">
                            <a:avLst/>
                          </a:prstGeom>
                          <a:solidFill>
                            <a:srgbClr val="FFFFFF"/>
                          </a:solidFill>
                          <a:ln w="9525">
                            <a:solidFill>
                              <a:srgbClr val="000000"/>
                            </a:solidFill>
                            <a:miter lim="800000"/>
                            <a:headEnd/>
                            <a:tailEnd/>
                          </a:ln>
                        </wps:spPr>
                        <wps:txbx>
                          <w:txbxContent>
                            <w:p w:rsidR="00A91DD5" w:rsidRPr="003C0DC7" w:rsidRDefault="00A91DD5" w:rsidP="00A91DD5">
                              <w:pPr>
                                <w:jc w:val="center"/>
                                <w:rPr>
                                  <w:rFonts w:ascii="Eras Medium ITC" w:hAnsi="Eras Medium ITC"/>
                                </w:rPr>
                              </w:pPr>
                              <w:r w:rsidRPr="003C0DC7">
                                <w:rPr>
                                  <w:rFonts w:ascii="Eras Medium ITC" w:hAnsi="Eras Medium ITC"/>
                                </w:rPr>
                                <w:t>Westland District Council</w:t>
                              </w:r>
                            </w:p>
                          </w:txbxContent>
                        </wps:txbx>
                        <wps:bodyPr rot="0" vert="horz" wrap="square" lIns="91440" tIns="45720" rIns="91440" bIns="45720" anchor="t" anchorCtr="0" upright="1">
                          <a:noAutofit/>
                        </wps:bodyPr>
                      </wps:wsp>
                      <wps:wsp>
                        <wps:cNvPr id="12" name="Rectangle 17"/>
                        <wps:cNvSpPr>
                          <a:spLocks noChangeArrowheads="1"/>
                        </wps:cNvSpPr>
                        <wps:spPr bwMode="auto">
                          <a:xfrm>
                            <a:off x="1613696" y="1592476"/>
                            <a:ext cx="1062808" cy="672570"/>
                          </a:xfrm>
                          <a:prstGeom prst="rect">
                            <a:avLst/>
                          </a:prstGeom>
                          <a:solidFill>
                            <a:srgbClr val="FFFFFF"/>
                          </a:solidFill>
                          <a:ln w="9525">
                            <a:solidFill>
                              <a:srgbClr val="000000"/>
                            </a:solidFill>
                            <a:miter lim="800000"/>
                            <a:headEnd/>
                            <a:tailEnd/>
                          </a:ln>
                        </wps:spPr>
                        <wps:txbx>
                          <w:txbxContent>
                            <w:p w:rsidR="00A91DD5" w:rsidRPr="00595C65" w:rsidRDefault="00A91DD5" w:rsidP="00A91DD5">
                              <w:pPr>
                                <w:rPr>
                                  <w:rFonts w:ascii="Eras Medium ITC" w:hAnsi="Eras Medium ITC"/>
                                  <w:sz w:val="18"/>
                                  <w:szCs w:val="18"/>
                                </w:rPr>
                              </w:pPr>
                              <w:proofErr w:type="gramStart"/>
                              <w:r w:rsidRPr="00595C65">
                                <w:rPr>
                                  <w:rFonts w:ascii="Eras Medium ITC" w:hAnsi="Eras Medium ITC"/>
                                  <w:sz w:val="18"/>
                                  <w:szCs w:val="18"/>
                                </w:rPr>
                                <w:t xml:space="preserve">Westland </w:t>
                              </w:r>
                              <w:r>
                                <w:rPr>
                                  <w:rFonts w:ascii="Eras Medium ITC" w:hAnsi="Eras Medium ITC"/>
                                  <w:sz w:val="18"/>
                                  <w:szCs w:val="18"/>
                                </w:rPr>
                                <w:t xml:space="preserve"> District</w:t>
                              </w:r>
                              <w:proofErr w:type="gramEnd"/>
                              <w:r>
                                <w:rPr>
                                  <w:rFonts w:ascii="Eras Medium ITC" w:hAnsi="Eras Medium ITC"/>
                                  <w:sz w:val="18"/>
                                  <w:szCs w:val="18"/>
                                </w:rPr>
                                <w:t xml:space="preserve"> </w:t>
                              </w:r>
                              <w:r w:rsidRPr="00595C65">
                                <w:rPr>
                                  <w:rFonts w:ascii="Eras Medium ITC" w:hAnsi="Eras Medium ITC"/>
                                  <w:sz w:val="18"/>
                                  <w:szCs w:val="18"/>
                                </w:rPr>
                                <w:t>Propert</w:t>
                              </w:r>
                              <w:r>
                                <w:rPr>
                                  <w:rFonts w:ascii="Eras Medium ITC" w:hAnsi="Eras Medium ITC"/>
                                  <w:sz w:val="18"/>
                                  <w:szCs w:val="18"/>
                                </w:rPr>
                                <w:t>y</w:t>
                              </w:r>
                              <w:r w:rsidRPr="00595C65">
                                <w:rPr>
                                  <w:rFonts w:ascii="Eras Medium ITC" w:hAnsi="Eras Medium ITC"/>
                                  <w:sz w:val="18"/>
                                  <w:szCs w:val="18"/>
                                </w:rPr>
                                <w:t xml:space="preserve"> Ltd (100%)</w:t>
                              </w:r>
                            </w:p>
                          </w:txbxContent>
                        </wps:txbx>
                        <wps:bodyPr rot="0" vert="horz" wrap="square" lIns="91440" tIns="45720" rIns="91440" bIns="45720" anchor="t" anchorCtr="0" upright="1">
                          <a:noAutofit/>
                        </wps:bodyPr>
                      </wps:wsp>
                      <wps:wsp>
                        <wps:cNvPr id="13" name="AutoShape 18"/>
                        <wps:cNvCnPr>
                          <a:cxnSpLocks noChangeShapeType="1"/>
                          <a:stCxn id="4" idx="2"/>
                          <a:endCxn id="12" idx="0"/>
                        </wps:cNvCnPr>
                        <wps:spPr bwMode="auto">
                          <a:xfrm>
                            <a:off x="2145100" y="1327924"/>
                            <a:ext cx="590" cy="2645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19"/>
                        <wps:cNvCnPr>
                          <a:cxnSpLocks noChangeShapeType="1"/>
                          <a:stCxn id="10" idx="1"/>
                          <a:endCxn id="5" idx="0"/>
                        </wps:cNvCnPr>
                        <wps:spPr bwMode="auto">
                          <a:xfrm>
                            <a:off x="691415" y="1062225"/>
                            <a:ext cx="590" cy="5313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20"/>
                        <wps:cNvCnPr>
                          <a:cxnSpLocks noChangeShapeType="1"/>
                          <a:endCxn id="7" idx="0"/>
                        </wps:cNvCnPr>
                        <wps:spPr bwMode="auto">
                          <a:xfrm>
                            <a:off x="3650744" y="1062225"/>
                            <a:ext cx="590" cy="53025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Text Box 2"/>
                        <wps:cNvSpPr txBox="1">
                          <a:spLocks noChangeArrowheads="1"/>
                        </wps:cNvSpPr>
                        <wps:spPr bwMode="auto">
                          <a:xfrm>
                            <a:off x="3164214" y="2265046"/>
                            <a:ext cx="974240" cy="523939"/>
                          </a:xfrm>
                          <a:prstGeom prst="rect">
                            <a:avLst/>
                          </a:prstGeom>
                          <a:solidFill>
                            <a:srgbClr val="FFFFFF"/>
                          </a:solidFill>
                          <a:ln w="9525">
                            <a:solidFill>
                              <a:srgbClr val="000000"/>
                            </a:solidFill>
                            <a:miter lim="800000"/>
                            <a:headEnd/>
                            <a:tailEnd/>
                          </a:ln>
                        </wps:spPr>
                        <wps:txbx>
                          <w:txbxContent>
                            <w:p w:rsidR="00A91DD5" w:rsidRPr="00B504F0" w:rsidRDefault="00A91DD5" w:rsidP="00A91DD5">
                              <w:pPr>
                                <w:rPr>
                                  <w:rFonts w:ascii="Eras Medium ITC" w:hAnsi="Eras Medium ITC"/>
                                  <w:sz w:val="18"/>
                                  <w:szCs w:val="18"/>
                                </w:rPr>
                              </w:pPr>
                              <w:r w:rsidRPr="00B504F0">
                                <w:rPr>
                                  <w:rFonts w:ascii="Eras Medium ITC" w:hAnsi="Eras Medium ITC"/>
                                  <w:sz w:val="18"/>
                                  <w:szCs w:val="18"/>
                                </w:rPr>
                                <w:t>Westroads Greymouth Ltd. (100%)</w:t>
                              </w:r>
                            </w:p>
                          </w:txbxContent>
                        </wps:txbx>
                        <wps:bodyPr rot="0" vert="horz" wrap="square" lIns="91440" tIns="45720" rIns="91440" bIns="45720" anchor="t" anchorCtr="0" upright="1">
                          <a:noAutofit/>
                        </wps:bodyPr>
                      </wps:wsp>
                      <wps:wsp>
                        <wps:cNvPr id="17" name="AutoShape 22"/>
                        <wps:cNvCnPr>
                          <a:cxnSpLocks noChangeShapeType="1"/>
                          <a:stCxn id="7" idx="2"/>
                          <a:endCxn id="16" idx="0"/>
                        </wps:cNvCnPr>
                        <wps:spPr bwMode="auto">
                          <a:xfrm>
                            <a:off x="3651334" y="2066489"/>
                            <a:ext cx="590" cy="1985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8" o:spid="_x0000_s1026" editas="canvas" style="width:413.5pt;height:222pt;mso-position-horizontal-relative:char;mso-position-vertical-relative:line" coordsize="52514,28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14;height:28194;visibility:visible;mso-wrap-style:square">
                  <v:fill o:detectmouseclick="t"/>
                  <v:path o:connecttype="none"/>
                </v:shape>
                <v:rect id="Rectangle 10" o:spid="_x0000_s1028" style="position:absolute;left:16136;top:7970;width:10629;height:5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nTWcIA&#10;AADaAAAADwAAAGRycy9kb3ducmV2LnhtbESPQWvCQBSE74L/YXmCN92o1ZY0q0hpodeaUnJ8ZF+z&#10;wezbZHfV9N93CwWPw8x8wxSH0XbiSj60jhWslhkI4trplhsFn+Xb4glEiMgaO8ek4IcCHPbTSYG5&#10;djf+oOspNiJBOOSowMTY51KG2pDFsHQ9cfK+nbcYk/SN1B5vCW47uc6ynbTYclow2NOLofp8ulgF&#10;Ozfar215qfpNNZhhePWWykel5rPx+Awi0hjv4f/2u1bwAH9X0g2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dNZwgAAANoAAAAPAAAAAAAAAAAAAAAAAJgCAABkcnMvZG93&#10;bnJldi54bWxQSwUGAAAAAAQABAD1AAAAhwMAAAAA&#10;">
                  <v:textbox inset="1.95581mm,.97789mm,1.95581mm,.97789mm">
                    <w:txbxContent>
                      <w:p w:rsidR="00A91DD5" w:rsidRPr="003C0DC7" w:rsidRDefault="00A91DD5" w:rsidP="00A91DD5">
                        <w:pPr>
                          <w:jc w:val="center"/>
                          <w:rPr>
                            <w:rFonts w:ascii="Eras Medium ITC" w:hAnsi="Eras Medium ITC"/>
                            <w:sz w:val="18"/>
                          </w:rPr>
                        </w:pPr>
                        <w:r w:rsidRPr="003C0DC7">
                          <w:rPr>
                            <w:rFonts w:ascii="Eras Medium ITC" w:hAnsi="Eras Medium ITC"/>
                            <w:sz w:val="18"/>
                          </w:rPr>
                          <w:t>Westland Holdings Ltd (100%)</w:t>
                        </w:r>
                      </w:p>
                    </w:txbxContent>
                  </v:textbox>
                </v:rect>
                <v:rect id="Rectangle 11" o:spid="_x0000_s1029" style="position:absolute;left:1600;top:15936;width:10628;height:6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V2wsIA&#10;AADaAAAADwAAAGRycy9kb3ducmV2LnhtbESPzWrDMBCE74G+g9hCbonclvzgRjaltNBr4hByXKyt&#10;ZWqtbElJnLevAoEch5n5htmUo+3EmXxoHSt4mWcgiGunW24U7Kvv2RpEiMgaO8ek4EoByuJpssFc&#10;uwtv6byLjUgQDjkqMDH2uZShNmQxzF1PnLxf5y3GJH0jtcdLgttOvmbZUlpsOS0Y7OnTUP23O1kF&#10;Szfaw6I6Hfu342CG4ctbqlZKTZ/Hj3cQkcb4CN/bP1rBAm5X0g2Q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JXbCwgAAANoAAAAPAAAAAAAAAAAAAAAAAJgCAABkcnMvZG93&#10;bnJldi54bWxQSwUGAAAAAAQABAD1AAAAhwMAAAAA&#10;">
                  <v:textbox inset="1.95581mm,.97789mm,1.95581mm,.97789mm">
                    <w:txbxContent>
                      <w:p w:rsidR="00A91DD5" w:rsidRPr="003C0DC7" w:rsidRDefault="00A91DD5" w:rsidP="00A91DD5">
                        <w:pPr>
                          <w:jc w:val="center"/>
                          <w:rPr>
                            <w:rFonts w:ascii="Eras Medium ITC" w:hAnsi="Eras Medium ITC"/>
                            <w:sz w:val="18"/>
                          </w:rPr>
                        </w:pPr>
                        <w:r w:rsidRPr="003C0DC7">
                          <w:rPr>
                            <w:rFonts w:ascii="Eras Medium ITC" w:hAnsi="Eras Medium ITC"/>
                            <w:sz w:val="18"/>
                          </w:rPr>
                          <w:t>Hokitika Airport Ltd (100%)</w:t>
                        </w:r>
                      </w:p>
                    </w:txbxContent>
                  </v:textbox>
                </v:rect>
                <v:rect id="Rectangle 12" o:spid="_x0000_s1030" style="position:absolute;left:31642;top:15924;width:9742;height:4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tNLsAA&#10;AADaAAAADwAAAGRycy9kb3ducmV2LnhtbESPQWsCMRSE7wX/Q3iCt5q1UpXVKFJa8KpbisfH5rlZ&#10;3LzsJlHXf28KgsdhZr5hVpveNuJKPtSOFUzGGQji0umaKwW/xc/7AkSIyBobx6TgTgE268HbCnPt&#10;bryn6yFWIkE45KjAxNjmUobSkMUwdi1x8k7OW4xJ+kpqj7cEt438yLKZtFhzWjDY0peh8ny4WAUz&#10;19u/z+JybKfHznTdt7dUzJUaDfvtEkSkPr7Cz/ZOK5jD/5V0A+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7tNLsAAAADaAAAADwAAAAAAAAAAAAAAAACYAgAAZHJzL2Rvd25y&#10;ZXYueG1sUEsFBgAAAAAEAAQA9QAAAIUDAAAAAA==&#10;">
                  <v:textbox inset="1.95581mm,.97789mm,1.95581mm,.97789mm">
                    <w:txbxContent>
                      <w:p w:rsidR="00A91DD5" w:rsidRPr="003C0DC7" w:rsidRDefault="00A91DD5" w:rsidP="00A91DD5">
                        <w:pPr>
                          <w:jc w:val="center"/>
                          <w:rPr>
                            <w:rFonts w:ascii="Eras Medium ITC" w:hAnsi="Eras Medium ITC"/>
                            <w:sz w:val="18"/>
                          </w:rPr>
                        </w:pPr>
                        <w:r w:rsidRPr="003C0DC7">
                          <w:rPr>
                            <w:rFonts w:ascii="Eras Medium ITC" w:hAnsi="Eras Medium ITC"/>
                            <w:sz w:val="18"/>
                          </w:rPr>
                          <w:t xml:space="preserve">Westroads Limited </w:t>
                        </w:r>
                      </w:p>
                      <w:p w:rsidR="00A91DD5" w:rsidRDefault="00A91DD5" w:rsidP="00A91DD5">
                        <w:pPr>
                          <w:jc w:val="center"/>
                          <w:rPr>
                            <w:rFonts w:ascii="Eras Medium ITC" w:hAnsi="Eras Medium ITC"/>
                            <w:sz w:val="18"/>
                          </w:rPr>
                        </w:pPr>
                        <w:r w:rsidRPr="003C0DC7">
                          <w:rPr>
                            <w:rFonts w:ascii="Eras Medium ITC" w:hAnsi="Eras Medium ITC"/>
                            <w:sz w:val="18"/>
                          </w:rPr>
                          <w:t xml:space="preserve"> (100%)</w:t>
                        </w:r>
                      </w:p>
                    </w:txbxContent>
                  </v:textbox>
                </v:rect>
                <v:line id="Line 13" o:spid="_x0000_s1031" style="position:absolute;visibility:visible;mso-wrap-style:square" from="21557,6582" to="21569,7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4" o:spid="_x0000_s1032" style="position:absolute;visibility:visible;mso-wrap-style:square" from="26765,10610" to="36513,10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5" o:spid="_x0000_s1033" style="position:absolute;flip:x;visibility:visible;mso-wrap-style:square" from="6914,10616" to="16136,10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rect id="Rectangle 16" o:spid="_x0000_s1034" style="position:absolute;left:13468;top:1411;width:14867;height:5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A91DD5" w:rsidRPr="003C0DC7" w:rsidRDefault="00A91DD5" w:rsidP="00A91DD5">
                        <w:pPr>
                          <w:jc w:val="center"/>
                          <w:rPr>
                            <w:rFonts w:ascii="Eras Medium ITC" w:hAnsi="Eras Medium ITC"/>
                          </w:rPr>
                        </w:pPr>
                        <w:r w:rsidRPr="003C0DC7">
                          <w:rPr>
                            <w:rFonts w:ascii="Eras Medium ITC" w:hAnsi="Eras Medium ITC"/>
                          </w:rPr>
                          <w:t>Westland District Council</w:t>
                        </w:r>
                      </w:p>
                    </w:txbxContent>
                  </v:textbox>
                </v:rect>
                <v:rect id="Rectangle 17" o:spid="_x0000_s1035" style="position:absolute;left:16136;top:15924;width:10629;height:67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A91DD5" w:rsidRPr="00595C65" w:rsidRDefault="00A91DD5" w:rsidP="00A91DD5">
                        <w:pPr>
                          <w:rPr>
                            <w:rFonts w:ascii="Eras Medium ITC" w:hAnsi="Eras Medium ITC"/>
                            <w:sz w:val="18"/>
                            <w:szCs w:val="18"/>
                          </w:rPr>
                        </w:pPr>
                        <w:proofErr w:type="gramStart"/>
                        <w:r w:rsidRPr="00595C65">
                          <w:rPr>
                            <w:rFonts w:ascii="Eras Medium ITC" w:hAnsi="Eras Medium ITC"/>
                            <w:sz w:val="18"/>
                            <w:szCs w:val="18"/>
                          </w:rPr>
                          <w:t xml:space="preserve">Westland </w:t>
                        </w:r>
                        <w:r>
                          <w:rPr>
                            <w:rFonts w:ascii="Eras Medium ITC" w:hAnsi="Eras Medium ITC"/>
                            <w:sz w:val="18"/>
                            <w:szCs w:val="18"/>
                          </w:rPr>
                          <w:t xml:space="preserve"> District</w:t>
                        </w:r>
                        <w:proofErr w:type="gramEnd"/>
                        <w:r>
                          <w:rPr>
                            <w:rFonts w:ascii="Eras Medium ITC" w:hAnsi="Eras Medium ITC"/>
                            <w:sz w:val="18"/>
                            <w:szCs w:val="18"/>
                          </w:rPr>
                          <w:t xml:space="preserve"> </w:t>
                        </w:r>
                        <w:r w:rsidRPr="00595C65">
                          <w:rPr>
                            <w:rFonts w:ascii="Eras Medium ITC" w:hAnsi="Eras Medium ITC"/>
                            <w:sz w:val="18"/>
                            <w:szCs w:val="18"/>
                          </w:rPr>
                          <w:t>Propert</w:t>
                        </w:r>
                        <w:r>
                          <w:rPr>
                            <w:rFonts w:ascii="Eras Medium ITC" w:hAnsi="Eras Medium ITC"/>
                            <w:sz w:val="18"/>
                            <w:szCs w:val="18"/>
                          </w:rPr>
                          <w:t>y</w:t>
                        </w:r>
                        <w:r w:rsidRPr="00595C65">
                          <w:rPr>
                            <w:rFonts w:ascii="Eras Medium ITC" w:hAnsi="Eras Medium ITC"/>
                            <w:sz w:val="18"/>
                            <w:szCs w:val="18"/>
                          </w:rPr>
                          <w:t xml:space="preserve"> Ltd (100%)</w:t>
                        </w:r>
                      </w:p>
                    </w:txbxContent>
                  </v:textbox>
                </v:rect>
                <v:shapetype id="_x0000_t32" coordsize="21600,21600" o:spt="32" o:oned="t" path="m,l21600,21600e" filled="f">
                  <v:path arrowok="t" fillok="f" o:connecttype="none"/>
                  <o:lock v:ext="edit" shapetype="t"/>
                </v:shapetype>
                <v:shape id="AutoShape 18" o:spid="_x0000_s1036" type="#_x0000_t32" style="position:absolute;left:21451;top:13279;width:5;height:2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shape id="AutoShape 19" o:spid="_x0000_s1037" type="#_x0000_t32" style="position:absolute;left:6914;top:10622;width:6;height:53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shape id="AutoShape 20" o:spid="_x0000_s1038" type="#_x0000_t32" style="position:absolute;left:36507;top:10622;width:6;height:53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shapetype id="_x0000_t202" coordsize="21600,21600" o:spt="202" path="m,l,21600r21600,l21600,xe">
                  <v:stroke joinstyle="miter"/>
                  <v:path gradientshapeok="t" o:connecttype="rect"/>
                </v:shapetype>
                <v:shape id="Text Box 2" o:spid="_x0000_s1039" type="#_x0000_t202" style="position:absolute;left:31642;top:22650;width:9742;height:5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A91DD5" w:rsidRPr="00B504F0" w:rsidRDefault="00A91DD5" w:rsidP="00A91DD5">
                        <w:pPr>
                          <w:rPr>
                            <w:rFonts w:ascii="Eras Medium ITC" w:hAnsi="Eras Medium ITC"/>
                            <w:sz w:val="18"/>
                            <w:szCs w:val="18"/>
                          </w:rPr>
                        </w:pPr>
                        <w:r w:rsidRPr="00B504F0">
                          <w:rPr>
                            <w:rFonts w:ascii="Eras Medium ITC" w:hAnsi="Eras Medium ITC"/>
                            <w:sz w:val="18"/>
                            <w:szCs w:val="18"/>
                          </w:rPr>
                          <w:t>Westroads Greymouth Ltd. (100%)</w:t>
                        </w:r>
                      </w:p>
                    </w:txbxContent>
                  </v:textbox>
                </v:shape>
                <v:shape id="AutoShape 22" o:spid="_x0000_s1040" type="#_x0000_t32" style="position:absolute;left:36513;top:20664;width:6;height:19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w10:anchorlock/>
              </v:group>
            </w:pict>
          </mc:Fallback>
        </mc:AlternateConten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1440" w:hanging="716"/>
        <w:jc w:val="both"/>
        <w:rPr>
          <w:rFonts w:ascii="Arial" w:hAnsi="Arial" w:cs="Arial"/>
          <w:sz w:val="20"/>
        </w:rPr>
      </w:pPr>
      <w:r w:rsidRPr="00CC33D9">
        <w:rPr>
          <w:rFonts w:ascii="Arial" w:hAnsi="Arial" w:cs="Arial"/>
          <w:sz w:val="20"/>
        </w:rPr>
        <w:t>4.1</w:t>
      </w:r>
      <w:r w:rsidRPr="00CC33D9">
        <w:rPr>
          <w:rFonts w:ascii="Arial" w:hAnsi="Arial" w:cs="Arial"/>
          <w:sz w:val="20"/>
        </w:rPr>
        <w:tab/>
        <w:t>The primary nature and scope of activities for the Company is to operate, manage and develop facilities in Westland.  These activities include:</w:t>
      </w:r>
    </w:p>
    <w:p w:rsidR="00A91DD5" w:rsidRPr="00CC33D9" w:rsidRDefault="00A91DD5" w:rsidP="00A91DD5">
      <w:pPr>
        <w:pStyle w:val="DefaultText"/>
        <w:widowControl/>
        <w:ind w:left="709"/>
        <w:jc w:val="both"/>
        <w:rPr>
          <w:rFonts w:ascii="Arial" w:hAnsi="Arial" w:cs="Arial"/>
          <w:sz w:val="20"/>
        </w:rPr>
      </w:pPr>
      <w:r w:rsidRPr="00CC33D9">
        <w:rPr>
          <w:rFonts w:ascii="Arial" w:hAnsi="Arial" w:cs="Arial"/>
          <w:sz w:val="20"/>
        </w:rPr>
        <w:t xml:space="preserve"> </w:t>
      </w:r>
    </w:p>
    <w:p w:rsidR="00A91DD5" w:rsidRPr="00CC33D9" w:rsidRDefault="00A91DD5" w:rsidP="00A91DD5">
      <w:pPr>
        <w:pStyle w:val="DefaultText"/>
        <w:widowControl/>
        <w:ind w:left="2160" w:hanging="716"/>
        <w:jc w:val="both"/>
        <w:rPr>
          <w:rFonts w:ascii="Arial" w:hAnsi="Arial" w:cs="Arial"/>
          <w:sz w:val="20"/>
        </w:rPr>
      </w:pPr>
      <w:r w:rsidRPr="00CC33D9">
        <w:rPr>
          <w:rFonts w:ascii="Arial" w:hAnsi="Arial" w:cs="Arial"/>
          <w:sz w:val="20"/>
        </w:rPr>
        <w:t xml:space="preserve">(a) </w:t>
      </w:r>
      <w:r w:rsidRPr="00CC33D9">
        <w:rPr>
          <w:rFonts w:ascii="Arial" w:hAnsi="Arial" w:cs="Arial"/>
          <w:sz w:val="20"/>
        </w:rPr>
        <w:tab/>
        <w:t>The provision, maintenance, upgrading and extension of services and facilities for the landing and take-off of aircraft and the training of pilots, having regard to statutory and regulatory requirements of the Civil Aviation Authority of New Zealand.</w:t>
      </w:r>
    </w:p>
    <w:p w:rsidR="00A91DD5" w:rsidRPr="00CC33D9" w:rsidRDefault="00A91DD5" w:rsidP="00A91DD5">
      <w:pPr>
        <w:pStyle w:val="DefaultText"/>
        <w:widowControl/>
        <w:ind w:left="2160" w:hanging="716"/>
        <w:jc w:val="both"/>
        <w:rPr>
          <w:rFonts w:ascii="Arial" w:hAnsi="Arial" w:cs="Arial"/>
          <w:sz w:val="20"/>
        </w:rPr>
      </w:pPr>
      <w:r w:rsidRPr="00CC33D9">
        <w:rPr>
          <w:rFonts w:ascii="Arial" w:hAnsi="Arial" w:cs="Arial"/>
          <w:sz w:val="20"/>
        </w:rPr>
        <w:t>(b)</w:t>
      </w:r>
      <w:r w:rsidRPr="00CC33D9">
        <w:rPr>
          <w:rFonts w:ascii="Arial" w:hAnsi="Arial" w:cs="Arial"/>
          <w:sz w:val="20"/>
        </w:rPr>
        <w:tab/>
        <w:t xml:space="preserve">The provision and maintenance of facilities for the Airport Company and general businesses located at airports and helipads. </w:t>
      </w:r>
    </w:p>
    <w:p w:rsidR="00A91DD5" w:rsidRPr="00CC33D9" w:rsidRDefault="00A91DD5" w:rsidP="00A91DD5">
      <w:pPr>
        <w:pStyle w:val="DefaultText"/>
        <w:widowControl/>
        <w:ind w:left="709"/>
        <w:jc w:val="both"/>
        <w:rPr>
          <w:rFonts w:ascii="Arial" w:hAnsi="Arial" w:cs="Arial"/>
          <w:sz w:val="20"/>
        </w:rPr>
      </w:pPr>
      <w:r w:rsidRPr="00CC33D9">
        <w:rPr>
          <w:rFonts w:ascii="Arial" w:hAnsi="Arial" w:cs="Arial"/>
          <w:sz w:val="20"/>
        </w:rPr>
        <w:t xml:space="preserve">  </w:t>
      </w:r>
      <w:r w:rsidRPr="00CC33D9">
        <w:rPr>
          <w:rFonts w:ascii="Arial" w:hAnsi="Arial" w:cs="Arial"/>
          <w:sz w:val="20"/>
        </w:rPr>
        <w:tab/>
        <w:t>(c)</w:t>
      </w:r>
      <w:r w:rsidRPr="00CC33D9">
        <w:rPr>
          <w:rFonts w:ascii="Arial" w:hAnsi="Arial" w:cs="Arial"/>
          <w:sz w:val="20"/>
        </w:rPr>
        <w:tab/>
        <w:t>The management of airport land holdings.</w:t>
      </w:r>
    </w:p>
    <w:p w:rsidR="00A91DD5" w:rsidRPr="00CC33D9" w:rsidRDefault="00A91DD5" w:rsidP="00A91DD5">
      <w:pPr>
        <w:pStyle w:val="DefaultText"/>
        <w:widowControl/>
        <w:ind w:left="2160" w:hanging="716"/>
        <w:jc w:val="both"/>
        <w:rPr>
          <w:rFonts w:ascii="Arial" w:hAnsi="Arial" w:cs="Arial"/>
          <w:sz w:val="20"/>
        </w:rPr>
      </w:pPr>
      <w:r w:rsidRPr="00CC33D9">
        <w:rPr>
          <w:rFonts w:ascii="Arial" w:hAnsi="Arial" w:cs="Arial"/>
          <w:sz w:val="20"/>
        </w:rPr>
        <w:t>(d)</w:t>
      </w:r>
      <w:r w:rsidRPr="00CC33D9">
        <w:rPr>
          <w:rFonts w:ascii="Arial" w:hAnsi="Arial" w:cs="Arial"/>
          <w:sz w:val="20"/>
        </w:rPr>
        <w:tab/>
        <w:t>The provision and leasing of secure storage facilities at Hokitika Airport</w:t>
      </w:r>
    </w:p>
    <w:p w:rsidR="00A91DD5" w:rsidRPr="00CC33D9" w:rsidRDefault="00A91DD5" w:rsidP="00A91DD5">
      <w:pPr>
        <w:pStyle w:val="DefaultText"/>
        <w:widowControl/>
        <w:jc w:val="both"/>
        <w:rPr>
          <w:rFonts w:ascii="Arial" w:hAnsi="Arial" w:cs="Arial"/>
          <w:sz w:val="20"/>
        </w:rPr>
      </w:pPr>
    </w:p>
    <w:p w:rsidR="00A91DD5" w:rsidRPr="00CC33D9" w:rsidRDefault="00AE66B8" w:rsidP="00A91DD5">
      <w:pPr>
        <w:pStyle w:val="DefaultText"/>
        <w:widowControl/>
        <w:ind w:left="1440" w:hanging="720"/>
        <w:jc w:val="both"/>
        <w:rPr>
          <w:rFonts w:ascii="Arial" w:hAnsi="Arial" w:cs="Arial"/>
          <w:sz w:val="20"/>
        </w:rPr>
      </w:pPr>
      <w:r>
        <w:rPr>
          <w:rFonts w:ascii="Arial" w:hAnsi="Arial" w:cs="Arial"/>
          <w:sz w:val="20"/>
        </w:rPr>
        <w:t>4.2</w:t>
      </w:r>
      <w:r w:rsidR="00A91DD5" w:rsidRPr="00CC33D9">
        <w:rPr>
          <w:rFonts w:ascii="Arial" w:hAnsi="Arial" w:cs="Arial"/>
          <w:sz w:val="20"/>
        </w:rPr>
        <w:tab/>
        <w:t>To continue the development of the Glacier Country Aerodrome Reserve to provide a safe helipad facility and explore opportunities for further enhancements to the area.</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E66B8">
      <w:pPr>
        <w:pStyle w:val="DefaultText"/>
        <w:widowControl/>
        <w:numPr>
          <w:ilvl w:val="1"/>
          <w:numId w:val="10"/>
        </w:numPr>
        <w:ind w:hanging="579"/>
        <w:jc w:val="both"/>
        <w:rPr>
          <w:rFonts w:ascii="Arial" w:hAnsi="Arial" w:cs="Arial"/>
          <w:sz w:val="20"/>
        </w:rPr>
      </w:pPr>
      <w:r w:rsidRPr="00CC33D9">
        <w:rPr>
          <w:rFonts w:ascii="Arial" w:hAnsi="Arial" w:cs="Arial"/>
          <w:sz w:val="20"/>
        </w:rPr>
        <w:t>To offer services to other local airports, airfields and seaports.</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E66B8">
      <w:pPr>
        <w:pStyle w:val="DefaultText"/>
        <w:widowControl/>
        <w:numPr>
          <w:ilvl w:val="1"/>
          <w:numId w:val="10"/>
        </w:numPr>
        <w:ind w:hanging="579"/>
        <w:jc w:val="both"/>
        <w:rPr>
          <w:rFonts w:ascii="Arial" w:hAnsi="Arial" w:cs="Arial"/>
          <w:sz w:val="20"/>
        </w:rPr>
      </w:pPr>
      <w:r w:rsidRPr="00CC33D9">
        <w:rPr>
          <w:rFonts w:ascii="Arial" w:hAnsi="Arial" w:cs="Arial"/>
          <w:sz w:val="20"/>
        </w:rPr>
        <w:t xml:space="preserve">The development and management of facilities that will support Westland District </w:t>
      </w:r>
      <w:r w:rsidR="00AE66B8">
        <w:rPr>
          <w:rFonts w:ascii="Arial" w:hAnsi="Arial" w:cs="Arial"/>
          <w:sz w:val="20"/>
        </w:rPr>
        <w:t>Council’s vision for Westland,</w:t>
      </w:r>
      <w:r w:rsidRPr="00CC33D9">
        <w:rPr>
          <w:rFonts w:ascii="Arial" w:hAnsi="Arial" w:cs="Arial"/>
          <w:sz w:val="20"/>
        </w:rPr>
        <w:t xml:space="preserve"> with the promotion of Westland as a destination.</w:t>
      </w:r>
    </w:p>
    <w:p w:rsidR="00A91DD5" w:rsidRPr="00CC33D9" w:rsidRDefault="00A91DD5" w:rsidP="00A91DD5">
      <w:pPr>
        <w:pStyle w:val="DefaultText"/>
        <w:widowControl/>
        <w:jc w:val="both"/>
        <w:rPr>
          <w:rFonts w:ascii="Arial" w:hAnsi="Arial" w:cs="Arial"/>
          <w:sz w:val="20"/>
        </w:rPr>
      </w:pPr>
    </w:p>
    <w:p w:rsidR="00A91DD5" w:rsidRPr="00CC33D9" w:rsidRDefault="00A91DD5" w:rsidP="00AE66B8">
      <w:pPr>
        <w:pStyle w:val="DefaultText"/>
        <w:widowControl/>
        <w:numPr>
          <w:ilvl w:val="1"/>
          <w:numId w:val="10"/>
        </w:numPr>
        <w:ind w:left="1418" w:hanging="709"/>
        <w:jc w:val="both"/>
        <w:rPr>
          <w:rFonts w:ascii="Arial" w:hAnsi="Arial" w:cs="Arial"/>
          <w:iCs/>
          <w:color w:val="FF0000"/>
          <w:sz w:val="20"/>
        </w:rPr>
      </w:pPr>
      <w:r w:rsidRPr="00CC33D9">
        <w:rPr>
          <w:rFonts w:ascii="Arial" w:hAnsi="Arial" w:cs="Arial"/>
          <w:iCs/>
          <w:sz w:val="20"/>
        </w:rPr>
        <w:t xml:space="preserve">To become involved in strategic projects </w:t>
      </w:r>
      <w:proofErr w:type="gramStart"/>
      <w:r w:rsidRPr="00CC33D9">
        <w:rPr>
          <w:rFonts w:ascii="Arial" w:hAnsi="Arial" w:cs="Arial"/>
          <w:iCs/>
          <w:sz w:val="20"/>
        </w:rPr>
        <w:t>which will benefit the District, as opportunities arise</w:t>
      </w:r>
      <w:r w:rsidRPr="00CC33D9">
        <w:rPr>
          <w:rFonts w:ascii="Arial" w:hAnsi="Arial" w:cs="Arial"/>
          <w:iCs/>
          <w:color w:val="FF0000"/>
          <w:sz w:val="20"/>
        </w:rPr>
        <w:t>.</w:t>
      </w:r>
      <w:proofErr w:type="gramEnd"/>
    </w:p>
    <w:p w:rsidR="00A91DD5" w:rsidRPr="00CC33D9" w:rsidRDefault="00A91DD5" w:rsidP="00A91DD5">
      <w:pPr>
        <w:pStyle w:val="DefaultText"/>
        <w:widowControl/>
        <w:jc w:val="both"/>
        <w:rPr>
          <w:rFonts w:ascii="Arial" w:hAnsi="Arial" w:cs="Arial"/>
          <w:sz w:val="20"/>
        </w:rPr>
      </w:pPr>
    </w:p>
    <w:p w:rsidR="00A91DD5" w:rsidRDefault="00A91DD5" w:rsidP="00A91DD5">
      <w:pPr>
        <w:pStyle w:val="DefaultText"/>
        <w:widowControl/>
        <w:ind w:left="709"/>
        <w:jc w:val="both"/>
        <w:rPr>
          <w:rFonts w:ascii="Arial" w:hAnsi="Arial" w:cs="Arial"/>
          <w:sz w:val="20"/>
        </w:rPr>
      </w:pPr>
    </w:p>
    <w:p w:rsidR="00506682" w:rsidRPr="00CC33D9" w:rsidRDefault="00506682" w:rsidP="00A91DD5">
      <w:pPr>
        <w:pStyle w:val="DefaultText"/>
        <w:widowControl/>
        <w:ind w:left="709"/>
        <w:jc w:val="both"/>
        <w:rPr>
          <w:rFonts w:ascii="Arial" w:hAnsi="Arial" w:cs="Arial"/>
          <w:sz w:val="20"/>
        </w:rPr>
      </w:pPr>
    </w:p>
    <w:p w:rsidR="00A91DD5" w:rsidRPr="00CC33D9" w:rsidRDefault="00A91DD5" w:rsidP="00A91DD5">
      <w:pPr>
        <w:pStyle w:val="DefaultText"/>
        <w:widowControl/>
        <w:numPr>
          <w:ilvl w:val="0"/>
          <w:numId w:val="3"/>
        </w:numPr>
        <w:jc w:val="both"/>
        <w:rPr>
          <w:rFonts w:ascii="Arial" w:hAnsi="Arial" w:cs="Arial"/>
          <w:b/>
          <w:sz w:val="20"/>
          <w:u w:val="single"/>
        </w:rPr>
      </w:pPr>
      <w:r w:rsidRPr="00CC33D9">
        <w:rPr>
          <w:rFonts w:ascii="Arial" w:hAnsi="Arial" w:cs="Arial"/>
          <w:b/>
          <w:sz w:val="20"/>
          <w:u w:val="single"/>
        </w:rPr>
        <w:t>GOVERNANCE</w:t>
      </w:r>
    </w:p>
    <w:p w:rsidR="00A91DD5" w:rsidRPr="00CC33D9" w:rsidRDefault="00A91DD5" w:rsidP="00A91DD5">
      <w:pPr>
        <w:pStyle w:val="DefaultText"/>
        <w:widowControl/>
        <w:ind w:left="709"/>
        <w:jc w:val="both"/>
        <w:rPr>
          <w:rFonts w:ascii="Arial" w:hAnsi="Arial" w:cs="Arial"/>
          <w:b/>
          <w:sz w:val="20"/>
        </w:rPr>
      </w:pPr>
    </w:p>
    <w:p w:rsidR="00A91DD5" w:rsidRPr="00CC33D9" w:rsidRDefault="00A91DD5" w:rsidP="00A91DD5">
      <w:pPr>
        <w:pStyle w:val="DefaultText"/>
        <w:widowControl/>
        <w:ind w:left="1440"/>
        <w:jc w:val="both"/>
        <w:rPr>
          <w:rFonts w:ascii="Arial" w:hAnsi="Arial" w:cs="Arial"/>
          <w:sz w:val="20"/>
        </w:rPr>
      </w:pPr>
      <w:r w:rsidRPr="00CC33D9">
        <w:rPr>
          <w:rFonts w:ascii="Arial" w:hAnsi="Arial" w:cs="Arial"/>
          <w:sz w:val="20"/>
        </w:rPr>
        <w:t xml:space="preserve">The Company is governed by a board of up to </w:t>
      </w:r>
      <w:r w:rsidR="00BA0A55">
        <w:rPr>
          <w:rFonts w:ascii="Arial" w:hAnsi="Arial" w:cs="Arial"/>
          <w:sz w:val="20"/>
        </w:rPr>
        <w:t>three</w:t>
      </w:r>
      <w:r w:rsidRPr="00CC33D9">
        <w:rPr>
          <w:rFonts w:ascii="Arial" w:hAnsi="Arial" w:cs="Arial"/>
          <w:sz w:val="20"/>
        </w:rPr>
        <w:t xml:space="preserve"> directors chaired by </w:t>
      </w:r>
      <w:r w:rsidR="00BA0A55">
        <w:rPr>
          <w:rFonts w:ascii="Arial" w:hAnsi="Arial" w:cs="Arial"/>
          <w:sz w:val="20"/>
        </w:rPr>
        <w:t>Linda Robinson</w:t>
      </w:r>
      <w:r w:rsidRPr="00CC33D9">
        <w:rPr>
          <w:rFonts w:ascii="Arial" w:hAnsi="Arial" w:cs="Arial"/>
          <w:sz w:val="20"/>
        </w:rPr>
        <w:t>.  The director’s role includes:</w:t>
      </w:r>
    </w:p>
    <w:p w:rsidR="00A91DD5" w:rsidRPr="00CC33D9" w:rsidRDefault="00A91DD5" w:rsidP="00A91DD5">
      <w:pPr>
        <w:pStyle w:val="DefaultText"/>
        <w:widowControl/>
        <w:ind w:left="1440"/>
        <w:jc w:val="both"/>
        <w:rPr>
          <w:rFonts w:ascii="Arial" w:hAnsi="Arial" w:cs="Arial"/>
          <w:sz w:val="20"/>
        </w:rPr>
      </w:pPr>
      <w:r w:rsidRPr="00CC33D9">
        <w:rPr>
          <w:rFonts w:ascii="Arial" w:hAnsi="Arial" w:cs="Arial"/>
          <w:sz w:val="20"/>
        </w:rPr>
        <w:t>- Strategic Governance</w:t>
      </w:r>
    </w:p>
    <w:p w:rsidR="00A91DD5" w:rsidRPr="00CC33D9" w:rsidRDefault="00A91DD5" w:rsidP="00A91DD5">
      <w:pPr>
        <w:pStyle w:val="DefaultText"/>
        <w:widowControl/>
        <w:ind w:left="1440"/>
        <w:jc w:val="both"/>
        <w:rPr>
          <w:rFonts w:ascii="Arial" w:hAnsi="Arial" w:cs="Arial"/>
          <w:sz w:val="20"/>
        </w:rPr>
      </w:pPr>
      <w:r w:rsidRPr="00CC33D9">
        <w:rPr>
          <w:rFonts w:ascii="Arial" w:hAnsi="Arial" w:cs="Arial"/>
          <w:sz w:val="20"/>
        </w:rPr>
        <w:t>- Financial Management</w:t>
      </w:r>
    </w:p>
    <w:p w:rsidR="00A91DD5" w:rsidRPr="00CC33D9" w:rsidRDefault="00A91DD5" w:rsidP="00A91DD5">
      <w:pPr>
        <w:pStyle w:val="DefaultText"/>
        <w:widowControl/>
        <w:ind w:left="1440"/>
        <w:jc w:val="both"/>
        <w:rPr>
          <w:rFonts w:ascii="Arial" w:hAnsi="Arial" w:cs="Arial"/>
          <w:sz w:val="20"/>
        </w:rPr>
      </w:pPr>
      <w:r w:rsidRPr="00CC33D9">
        <w:rPr>
          <w:rFonts w:ascii="Arial" w:hAnsi="Arial" w:cs="Arial"/>
          <w:sz w:val="20"/>
        </w:rPr>
        <w:t>- Contractor Performance Review</w:t>
      </w:r>
    </w:p>
    <w:p w:rsidR="00A91DD5" w:rsidRPr="00CC33D9" w:rsidRDefault="00A91DD5" w:rsidP="00A91DD5">
      <w:pPr>
        <w:pStyle w:val="DefaultText"/>
        <w:widowControl/>
        <w:ind w:left="1440"/>
        <w:jc w:val="both"/>
        <w:rPr>
          <w:rFonts w:ascii="Arial" w:hAnsi="Arial" w:cs="Arial"/>
          <w:sz w:val="20"/>
        </w:rPr>
      </w:pPr>
    </w:p>
    <w:p w:rsidR="00A91DD5" w:rsidRPr="00CC33D9" w:rsidRDefault="00A91DD5" w:rsidP="00A91DD5">
      <w:pPr>
        <w:widowControl/>
        <w:ind w:left="1418"/>
        <w:rPr>
          <w:rFonts w:ascii="Arial" w:hAnsi="Arial" w:cs="Arial"/>
          <w:snapToGrid/>
        </w:rPr>
      </w:pPr>
      <w:r w:rsidRPr="00CC33D9">
        <w:rPr>
          <w:rFonts w:ascii="Arial" w:hAnsi="Arial" w:cs="Arial"/>
          <w:snapToGrid/>
        </w:rPr>
        <w:t>Directors retire at the Annual General Meeting and can make themselves available for re-appointment</w:t>
      </w:r>
      <w:r w:rsidR="00E1459E">
        <w:rPr>
          <w:rFonts w:ascii="Arial" w:hAnsi="Arial" w:cs="Arial"/>
          <w:snapToGrid/>
        </w:rPr>
        <w:t>,</w:t>
      </w:r>
      <w:r w:rsidRPr="00CC33D9">
        <w:rPr>
          <w:rFonts w:ascii="Arial" w:hAnsi="Arial" w:cs="Arial"/>
          <w:snapToGrid/>
        </w:rPr>
        <w:t xml:space="preserve"> generally on a three year term. </w:t>
      </w:r>
    </w:p>
    <w:p w:rsidR="00A91DD5" w:rsidRPr="00CC33D9" w:rsidRDefault="00A91DD5" w:rsidP="00A91DD5">
      <w:pPr>
        <w:pStyle w:val="DefaultText"/>
        <w:widowControl/>
        <w:ind w:left="1440"/>
        <w:jc w:val="both"/>
        <w:rPr>
          <w:rFonts w:ascii="Arial" w:hAnsi="Arial" w:cs="Arial"/>
          <w:sz w:val="20"/>
        </w:rPr>
      </w:pPr>
    </w:p>
    <w:p w:rsidR="00A91DD5" w:rsidRPr="00CC33D9" w:rsidRDefault="00A91DD5" w:rsidP="00A91DD5">
      <w:pPr>
        <w:pStyle w:val="DefaultText"/>
        <w:widowControl/>
        <w:ind w:left="1440"/>
        <w:jc w:val="both"/>
        <w:rPr>
          <w:rFonts w:ascii="Arial" w:hAnsi="Arial" w:cs="Arial"/>
          <w:sz w:val="20"/>
        </w:rPr>
      </w:pPr>
      <w:r w:rsidRPr="00CC33D9">
        <w:rPr>
          <w:rFonts w:ascii="Arial" w:hAnsi="Arial" w:cs="Arial"/>
          <w:sz w:val="20"/>
        </w:rPr>
        <w:t>The directors are:</w:t>
      </w:r>
    </w:p>
    <w:p w:rsidR="004741C5" w:rsidRDefault="00F11E1D" w:rsidP="00A91DD5">
      <w:pPr>
        <w:pStyle w:val="DefaultText"/>
        <w:widowControl/>
        <w:ind w:left="1440"/>
        <w:jc w:val="both"/>
        <w:rPr>
          <w:rFonts w:ascii="Arial" w:hAnsi="Arial" w:cs="Arial"/>
          <w:sz w:val="20"/>
        </w:rPr>
      </w:pPr>
      <w:r>
        <w:rPr>
          <w:rFonts w:ascii="Arial" w:hAnsi="Arial" w:cs="Arial"/>
          <w:sz w:val="20"/>
        </w:rPr>
        <w:lastRenderedPageBreak/>
        <w:t>Les Singer</w:t>
      </w:r>
      <w:r>
        <w:rPr>
          <w:rFonts w:ascii="Arial" w:hAnsi="Arial" w:cs="Arial"/>
          <w:sz w:val="20"/>
        </w:rPr>
        <w:tab/>
      </w:r>
      <w:r>
        <w:rPr>
          <w:rFonts w:ascii="Arial" w:hAnsi="Arial" w:cs="Arial"/>
          <w:sz w:val="20"/>
        </w:rPr>
        <w:tab/>
        <w:t>2016</w:t>
      </w:r>
    </w:p>
    <w:p w:rsidR="00CD06A0" w:rsidRDefault="00CD06A0" w:rsidP="00A91DD5">
      <w:pPr>
        <w:pStyle w:val="DefaultText"/>
        <w:widowControl/>
        <w:ind w:left="1440"/>
        <w:jc w:val="both"/>
        <w:rPr>
          <w:rFonts w:ascii="Arial" w:hAnsi="Arial" w:cs="Arial"/>
          <w:sz w:val="20"/>
        </w:rPr>
      </w:pPr>
      <w:r>
        <w:rPr>
          <w:rFonts w:ascii="Arial" w:hAnsi="Arial" w:cs="Arial"/>
          <w:sz w:val="20"/>
        </w:rPr>
        <w:t>Linda Robinson</w:t>
      </w:r>
      <w:r>
        <w:rPr>
          <w:rFonts w:ascii="Arial" w:hAnsi="Arial" w:cs="Arial"/>
          <w:sz w:val="20"/>
        </w:rPr>
        <w:tab/>
      </w:r>
      <w:r>
        <w:rPr>
          <w:rFonts w:ascii="Arial" w:hAnsi="Arial" w:cs="Arial"/>
          <w:sz w:val="20"/>
        </w:rPr>
        <w:tab/>
        <w:t>2017</w:t>
      </w:r>
    </w:p>
    <w:p w:rsidR="00CD06A0" w:rsidRDefault="00CD06A0" w:rsidP="00A91DD5">
      <w:pPr>
        <w:pStyle w:val="DefaultText"/>
        <w:widowControl/>
        <w:ind w:left="1440"/>
        <w:jc w:val="both"/>
        <w:rPr>
          <w:rFonts w:ascii="Arial" w:hAnsi="Arial" w:cs="Arial"/>
          <w:sz w:val="20"/>
        </w:rPr>
      </w:pPr>
      <w:r>
        <w:rPr>
          <w:rFonts w:ascii="Arial" w:hAnsi="Arial" w:cs="Arial"/>
          <w:sz w:val="20"/>
        </w:rPr>
        <w:t xml:space="preserve">Marcel </w:t>
      </w:r>
      <w:proofErr w:type="spellStart"/>
      <w:r>
        <w:rPr>
          <w:rFonts w:ascii="Arial" w:hAnsi="Arial" w:cs="Arial"/>
          <w:sz w:val="20"/>
        </w:rPr>
        <w:t>Fekkes</w:t>
      </w:r>
      <w:proofErr w:type="spellEnd"/>
      <w:r>
        <w:rPr>
          <w:rFonts w:ascii="Arial" w:hAnsi="Arial" w:cs="Arial"/>
          <w:sz w:val="20"/>
        </w:rPr>
        <w:tab/>
      </w:r>
      <w:r>
        <w:rPr>
          <w:rFonts w:ascii="Arial" w:hAnsi="Arial" w:cs="Arial"/>
          <w:sz w:val="20"/>
        </w:rPr>
        <w:tab/>
        <w:t>2017</w:t>
      </w:r>
    </w:p>
    <w:p w:rsidR="00F11E1D" w:rsidRPr="00CC33D9" w:rsidRDefault="00F11E1D" w:rsidP="00A91DD5">
      <w:pPr>
        <w:pStyle w:val="DefaultText"/>
        <w:widowControl/>
        <w:ind w:left="1440"/>
        <w:jc w:val="both"/>
        <w:rPr>
          <w:rFonts w:ascii="Arial" w:hAnsi="Arial" w:cs="Arial"/>
          <w:sz w:val="20"/>
        </w:rPr>
      </w:pPr>
    </w:p>
    <w:p w:rsidR="00A91DD5" w:rsidRPr="00CC33D9" w:rsidRDefault="00A91DD5" w:rsidP="00A91DD5">
      <w:pPr>
        <w:pStyle w:val="DefaultText"/>
        <w:widowControl/>
        <w:ind w:left="1440"/>
        <w:jc w:val="both"/>
        <w:rPr>
          <w:rFonts w:ascii="Arial" w:hAnsi="Arial" w:cs="Arial"/>
          <w:sz w:val="20"/>
        </w:rPr>
      </w:pPr>
    </w:p>
    <w:p w:rsidR="00A91DD5" w:rsidRPr="00CC33D9" w:rsidRDefault="00A91DD5" w:rsidP="00A91DD5">
      <w:pPr>
        <w:widowControl/>
        <w:tabs>
          <w:tab w:val="left" w:pos="-1440"/>
          <w:tab w:val="left" w:pos="-720"/>
        </w:tabs>
        <w:suppressAutoHyphens/>
        <w:ind w:left="1418"/>
        <w:jc w:val="both"/>
        <w:rPr>
          <w:rFonts w:ascii="Arial" w:hAnsi="Arial" w:cs="Arial"/>
          <w:snapToGrid/>
          <w:spacing w:val="-3"/>
          <w:lang w:val="en-GB"/>
        </w:rPr>
      </w:pPr>
      <w:r w:rsidRPr="00CC33D9">
        <w:rPr>
          <w:rFonts w:ascii="Arial" w:hAnsi="Arial" w:cs="Arial"/>
          <w:snapToGrid/>
          <w:spacing w:val="-3"/>
          <w:lang w:val="en-GB"/>
        </w:rPr>
        <w:t>Board evaluation will be conducted annually and facilitated by the Chair.  Directors will consider training requirements annually to ensure that professional standards are adhered to.</w:t>
      </w:r>
    </w:p>
    <w:p w:rsidR="00A91DD5" w:rsidRPr="00CC33D9" w:rsidRDefault="00A91DD5" w:rsidP="00A91DD5">
      <w:pPr>
        <w:pStyle w:val="DefaultText"/>
        <w:widowControl/>
        <w:ind w:left="1440"/>
        <w:jc w:val="both"/>
        <w:rPr>
          <w:rFonts w:ascii="Arial" w:hAnsi="Arial" w:cs="Arial"/>
          <w:sz w:val="20"/>
        </w:rPr>
      </w:pPr>
    </w:p>
    <w:p w:rsidR="00A91DD5" w:rsidRPr="00CC33D9" w:rsidRDefault="00A91DD5" w:rsidP="00A91DD5">
      <w:pPr>
        <w:pStyle w:val="DefaultText"/>
        <w:widowControl/>
        <w:ind w:left="1440"/>
        <w:jc w:val="both"/>
        <w:rPr>
          <w:rFonts w:ascii="Arial" w:hAnsi="Arial" w:cs="Arial"/>
          <w:b/>
          <w:sz w:val="20"/>
        </w:rPr>
      </w:pPr>
    </w:p>
    <w:p w:rsidR="00A91DD5" w:rsidRPr="00CC33D9" w:rsidRDefault="00A91DD5" w:rsidP="00A91DD5">
      <w:pPr>
        <w:pStyle w:val="DefaultText"/>
        <w:widowControl/>
        <w:ind w:left="709"/>
        <w:jc w:val="both"/>
        <w:rPr>
          <w:rFonts w:ascii="Arial" w:hAnsi="Arial" w:cs="Arial"/>
          <w:b/>
          <w:sz w:val="20"/>
        </w:rPr>
      </w:pPr>
      <w:r w:rsidRPr="00CC33D9">
        <w:rPr>
          <w:rFonts w:ascii="Arial" w:hAnsi="Arial" w:cs="Arial"/>
          <w:b/>
          <w:sz w:val="20"/>
        </w:rPr>
        <w:t>6.</w:t>
      </w:r>
      <w:r w:rsidRPr="00CC33D9">
        <w:rPr>
          <w:rFonts w:ascii="Arial" w:hAnsi="Arial" w:cs="Arial"/>
          <w:b/>
          <w:sz w:val="20"/>
        </w:rPr>
        <w:tab/>
      </w:r>
      <w:r w:rsidRPr="00CC33D9">
        <w:rPr>
          <w:rFonts w:ascii="Arial" w:hAnsi="Arial" w:cs="Arial"/>
          <w:b/>
          <w:sz w:val="20"/>
          <w:u w:val="single"/>
        </w:rPr>
        <w:t>PERFORMANCE TARGETS</w:t>
      </w:r>
    </w:p>
    <w:p w:rsidR="00A91DD5" w:rsidRPr="00CC33D9" w:rsidRDefault="00A91DD5" w:rsidP="00A91DD5">
      <w:pPr>
        <w:pStyle w:val="DefaultText"/>
        <w:widowControl/>
        <w:jc w:val="both"/>
        <w:rPr>
          <w:rFonts w:ascii="Arial" w:hAnsi="Arial" w:cs="Arial"/>
          <w:sz w:val="20"/>
        </w:rPr>
      </w:pPr>
    </w:p>
    <w:p w:rsidR="00A91DD5" w:rsidRPr="00CC33D9" w:rsidRDefault="00A91DD5" w:rsidP="00550531">
      <w:pPr>
        <w:pStyle w:val="DefaultText"/>
        <w:widowControl/>
        <w:ind w:left="1418" w:firstLine="26"/>
        <w:jc w:val="both"/>
        <w:rPr>
          <w:rFonts w:ascii="Arial" w:hAnsi="Arial" w:cs="Arial"/>
          <w:sz w:val="20"/>
        </w:rPr>
      </w:pPr>
      <w:r w:rsidRPr="00CC33D9">
        <w:rPr>
          <w:rFonts w:ascii="Arial" w:hAnsi="Arial" w:cs="Arial"/>
          <w:sz w:val="20"/>
        </w:rPr>
        <w:t>The Company will report to shareholders on the following performance indicators:</w:t>
      </w:r>
      <w:r w:rsidRPr="00CC33D9">
        <w:rPr>
          <w:rFonts w:ascii="Arial" w:hAnsi="Arial" w:cs="Arial"/>
          <w:sz w:val="20"/>
        </w:rPr>
        <w:tab/>
      </w:r>
      <w:r w:rsidRPr="00CC33D9">
        <w:rPr>
          <w:rFonts w:ascii="Arial" w:hAnsi="Arial" w:cs="Arial"/>
          <w:sz w:val="20"/>
        </w:rPr>
        <w:tab/>
        <w:t xml:space="preserve">  </w:t>
      </w:r>
    </w:p>
    <w:p w:rsidR="00A91DD5" w:rsidRDefault="00A91DD5" w:rsidP="00A91DD5">
      <w:pPr>
        <w:pStyle w:val="DefaultText"/>
        <w:widowControl/>
        <w:numPr>
          <w:ilvl w:val="0"/>
          <w:numId w:val="6"/>
        </w:numPr>
        <w:tabs>
          <w:tab w:val="clear" w:pos="1069"/>
        </w:tabs>
        <w:ind w:left="2127" w:hanging="709"/>
        <w:jc w:val="both"/>
        <w:rPr>
          <w:rFonts w:ascii="Arial" w:hAnsi="Arial" w:cs="Arial"/>
          <w:sz w:val="20"/>
        </w:rPr>
      </w:pPr>
      <w:r w:rsidRPr="00CC33D9">
        <w:rPr>
          <w:rFonts w:ascii="Arial" w:hAnsi="Arial" w:cs="Arial"/>
          <w:sz w:val="20"/>
        </w:rPr>
        <w:t>The ratio of net profit before taxation and revaluations (before extraordinary items) to average shareholder funds within a range of 0.5% to 5%.</w:t>
      </w:r>
    </w:p>
    <w:p w:rsidR="005A0A92" w:rsidRPr="00CC33D9" w:rsidRDefault="005A0A92" w:rsidP="005A0A92">
      <w:pPr>
        <w:pStyle w:val="DefaultText"/>
        <w:widowControl/>
        <w:ind w:left="2127"/>
        <w:jc w:val="both"/>
        <w:rPr>
          <w:rFonts w:ascii="Arial" w:hAnsi="Arial" w:cs="Arial"/>
          <w:sz w:val="20"/>
        </w:rPr>
      </w:pPr>
    </w:p>
    <w:p w:rsidR="00A91DD5" w:rsidRPr="00CC33D9" w:rsidRDefault="00A91DD5" w:rsidP="00A91DD5">
      <w:pPr>
        <w:pStyle w:val="DefaultText"/>
        <w:widowControl/>
        <w:numPr>
          <w:ilvl w:val="0"/>
          <w:numId w:val="6"/>
        </w:numPr>
        <w:tabs>
          <w:tab w:val="clear" w:pos="1069"/>
        </w:tabs>
        <w:ind w:left="2127" w:hanging="709"/>
        <w:jc w:val="both"/>
        <w:rPr>
          <w:rFonts w:ascii="Arial" w:hAnsi="Arial" w:cs="Arial"/>
          <w:sz w:val="20"/>
        </w:rPr>
      </w:pPr>
      <w:r w:rsidRPr="00CC33D9">
        <w:rPr>
          <w:rFonts w:ascii="Arial" w:hAnsi="Arial" w:cs="Arial"/>
          <w:sz w:val="20"/>
        </w:rPr>
        <w:t>The ratio of net profit before taxation and revaluations to average total assets (including any revaluation) within the range of 0.5% to 5%.</w:t>
      </w:r>
    </w:p>
    <w:p w:rsidR="00A91DD5" w:rsidRPr="00CC33D9" w:rsidRDefault="00A91DD5" w:rsidP="00A91DD5">
      <w:pPr>
        <w:pStyle w:val="DefaultText"/>
        <w:widowControl/>
        <w:ind w:left="2127"/>
        <w:jc w:val="both"/>
        <w:rPr>
          <w:rFonts w:ascii="Arial" w:hAnsi="Arial" w:cs="Arial"/>
          <w:sz w:val="20"/>
        </w:rPr>
      </w:pPr>
    </w:p>
    <w:p w:rsidR="00A91DD5" w:rsidRDefault="00A91DD5" w:rsidP="00A91DD5">
      <w:pPr>
        <w:pStyle w:val="DefaultText"/>
        <w:widowControl/>
        <w:numPr>
          <w:ilvl w:val="0"/>
          <w:numId w:val="6"/>
        </w:numPr>
        <w:tabs>
          <w:tab w:val="clear" w:pos="1069"/>
        </w:tabs>
        <w:ind w:left="2127" w:hanging="709"/>
        <w:jc w:val="both"/>
        <w:rPr>
          <w:rFonts w:ascii="Arial" w:hAnsi="Arial" w:cs="Arial"/>
          <w:sz w:val="20"/>
        </w:rPr>
      </w:pPr>
      <w:r w:rsidRPr="00CC33D9">
        <w:rPr>
          <w:rFonts w:ascii="Arial" w:hAnsi="Arial" w:cs="Arial"/>
          <w:sz w:val="20"/>
        </w:rPr>
        <w:t>Compliance with statutory and regulatory requirements enabling Hokitika Airport Limited, Westland Holdings Limited and Westland District Council to comply with the Local Government Act 2002.</w:t>
      </w:r>
    </w:p>
    <w:p w:rsidR="0028791E" w:rsidRDefault="0028791E" w:rsidP="0028791E">
      <w:pPr>
        <w:pStyle w:val="ListParagraph"/>
        <w:rPr>
          <w:rFonts w:ascii="Arial" w:hAnsi="Arial" w:cs="Arial"/>
        </w:rPr>
      </w:pPr>
    </w:p>
    <w:p w:rsidR="0028791E" w:rsidRPr="0028791E" w:rsidRDefault="0028791E" w:rsidP="00A91DD5">
      <w:pPr>
        <w:pStyle w:val="DefaultText"/>
        <w:widowControl/>
        <w:numPr>
          <w:ilvl w:val="0"/>
          <w:numId w:val="6"/>
        </w:numPr>
        <w:tabs>
          <w:tab w:val="clear" w:pos="1069"/>
        </w:tabs>
        <w:ind w:left="2127" w:hanging="709"/>
        <w:jc w:val="both"/>
        <w:rPr>
          <w:rFonts w:ascii="Arial" w:hAnsi="Arial" w:cs="Arial"/>
          <w:sz w:val="20"/>
        </w:rPr>
      </w:pPr>
      <w:r w:rsidRPr="0028791E">
        <w:rPr>
          <w:rFonts w:ascii="Arial" w:hAnsi="Arial" w:cs="Arial"/>
          <w:sz w:val="20"/>
        </w:rPr>
        <w:t xml:space="preserve">HAL will </w:t>
      </w:r>
      <w:proofErr w:type="spellStart"/>
      <w:r w:rsidRPr="0028791E">
        <w:rPr>
          <w:rFonts w:ascii="Arial" w:hAnsi="Arial" w:cs="Arial"/>
          <w:sz w:val="20"/>
        </w:rPr>
        <w:t>endeavour</w:t>
      </w:r>
      <w:proofErr w:type="spellEnd"/>
      <w:r w:rsidRPr="0028791E">
        <w:rPr>
          <w:rFonts w:ascii="Arial" w:hAnsi="Arial" w:cs="Arial"/>
          <w:sz w:val="20"/>
        </w:rPr>
        <w:t xml:space="preserve"> to achieve the highest storage occupancy as possible</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709"/>
        <w:jc w:val="both"/>
        <w:rPr>
          <w:rFonts w:ascii="Arial" w:hAnsi="Arial" w:cs="Arial"/>
          <w:b/>
          <w:sz w:val="20"/>
        </w:rPr>
      </w:pPr>
      <w:r w:rsidRPr="00CC33D9">
        <w:rPr>
          <w:rFonts w:ascii="Arial" w:hAnsi="Arial" w:cs="Arial"/>
          <w:b/>
          <w:sz w:val="20"/>
        </w:rPr>
        <w:t>7.</w:t>
      </w:r>
      <w:r w:rsidRPr="00CC33D9">
        <w:rPr>
          <w:rFonts w:ascii="Arial" w:hAnsi="Arial" w:cs="Arial"/>
          <w:b/>
          <w:sz w:val="20"/>
        </w:rPr>
        <w:tab/>
      </w:r>
      <w:r w:rsidRPr="00CC33D9">
        <w:rPr>
          <w:rFonts w:ascii="Arial" w:hAnsi="Arial" w:cs="Arial"/>
          <w:b/>
          <w:sz w:val="20"/>
          <w:u w:val="single"/>
        </w:rPr>
        <w:t>SHAREHOLDERS FUNDS TO TOTAL ASSETS</w:t>
      </w:r>
    </w:p>
    <w:p w:rsidR="00A91DD5" w:rsidRPr="00CC33D9" w:rsidRDefault="00A91DD5" w:rsidP="00A91DD5">
      <w:pPr>
        <w:pStyle w:val="DefaultText"/>
        <w:widowControl/>
        <w:ind w:left="709"/>
        <w:jc w:val="both"/>
        <w:rPr>
          <w:rFonts w:ascii="Arial" w:hAnsi="Arial" w:cs="Arial"/>
          <w:sz w:val="20"/>
        </w:rPr>
      </w:pPr>
      <w:r w:rsidRPr="00CC33D9">
        <w:rPr>
          <w:rFonts w:ascii="Arial" w:hAnsi="Arial" w:cs="Arial"/>
          <w:sz w:val="20"/>
        </w:rPr>
        <w:tab/>
      </w:r>
    </w:p>
    <w:p w:rsidR="00A91DD5" w:rsidRPr="00CC33D9" w:rsidRDefault="00A91DD5" w:rsidP="00A91DD5">
      <w:pPr>
        <w:pStyle w:val="DefaultText"/>
        <w:widowControl/>
        <w:ind w:left="1418"/>
        <w:jc w:val="both"/>
        <w:rPr>
          <w:rFonts w:ascii="Arial" w:hAnsi="Arial" w:cs="Arial"/>
          <w:sz w:val="20"/>
        </w:rPr>
      </w:pPr>
      <w:r w:rsidRPr="00CC33D9">
        <w:rPr>
          <w:rFonts w:ascii="Arial" w:hAnsi="Arial" w:cs="Arial"/>
          <w:sz w:val="20"/>
        </w:rPr>
        <w:t>The ratio of shareholder funds to total assets shall be greater than 70%.</w:t>
      </w:r>
    </w:p>
    <w:p w:rsidR="00A91DD5" w:rsidRPr="00CC33D9" w:rsidRDefault="00A91DD5" w:rsidP="00A91DD5">
      <w:pPr>
        <w:pStyle w:val="DefaultText"/>
        <w:widowControl/>
        <w:ind w:left="1418" w:hanging="709"/>
        <w:jc w:val="both"/>
        <w:rPr>
          <w:rFonts w:ascii="Arial" w:hAnsi="Arial" w:cs="Arial"/>
          <w:sz w:val="20"/>
        </w:rPr>
      </w:pPr>
    </w:p>
    <w:p w:rsidR="00A91DD5" w:rsidRPr="00CC33D9" w:rsidRDefault="00A91DD5" w:rsidP="00A91DD5">
      <w:pPr>
        <w:pStyle w:val="DefaultText"/>
        <w:widowControl/>
        <w:tabs>
          <w:tab w:val="num" w:pos="1418"/>
        </w:tabs>
        <w:ind w:left="1418"/>
        <w:jc w:val="both"/>
        <w:rPr>
          <w:rFonts w:ascii="Arial" w:hAnsi="Arial" w:cs="Arial"/>
          <w:b/>
          <w:sz w:val="20"/>
        </w:rPr>
      </w:pPr>
      <w:r w:rsidRPr="00CC33D9">
        <w:rPr>
          <w:rFonts w:ascii="Arial" w:hAnsi="Arial" w:cs="Arial"/>
          <w:sz w:val="20"/>
        </w:rPr>
        <w:t>Shareholder funds are defined as the paid up capital, plus any tax paid profits earned and less any dividends distributed to shareholders.  They include undistributed profits which have been accumulated in accounts known as either Revenue or Capital Reserves.</w:t>
      </w:r>
    </w:p>
    <w:p w:rsidR="00A91DD5" w:rsidRPr="00CC33D9" w:rsidRDefault="00A91DD5" w:rsidP="00A91DD5">
      <w:pPr>
        <w:pStyle w:val="DefaultText"/>
        <w:widowControl/>
        <w:ind w:left="1418" w:hanging="709"/>
        <w:jc w:val="both"/>
        <w:rPr>
          <w:rFonts w:ascii="Arial" w:hAnsi="Arial" w:cs="Arial"/>
          <w:b/>
          <w:sz w:val="20"/>
        </w:rPr>
      </w:pPr>
    </w:p>
    <w:p w:rsidR="00A91DD5" w:rsidRPr="00CC33D9" w:rsidRDefault="00A91DD5" w:rsidP="00A91DD5">
      <w:pPr>
        <w:pStyle w:val="DefaultText"/>
        <w:widowControl/>
        <w:ind w:left="1418"/>
        <w:jc w:val="both"/>
        <w:rPr>
          <w:rFonts w:ascii="Arial" w:hAnsi="Arial" w:cs="Arial"/>
          <w:sz w:val="20"/>
        </w:rPr>
      </w:pPr>
      <w:r w:rsidRPr="00CC33D9">
        <w:rPr>
          <w:rFonts w:ascii="Arial" w:hAnsi="Arial" w:cs="Arial"/>
          <w:sz w:val="20"/>
        </w:rPr>
        <w:t>Total assets are defined as the sum of all current assets, fixed assets, intangible assets and investments of the Company.</w:t>
      </w:r>
    </w:p>
    <w:p w:rsidR="00A91DD5" w:rsidRPr="00CC33D9" w:rsidRDefault="00A91DD5" w:rsidP="00A91DD5">
      <w:pPr>
        <w:pStyle w:val="DefaultText"/>
        <w:widowControl/>
        <w:ind w:left="1418" w:hanging="709"/>
        <w:jc w:val="both"/>
        <w:rPr>
          <w:rFonts w:ascii="Arial" w:hAnsi="Arial" w:cs="Arial"/>
          <w:sz w:val="20"/>
        </w:rPr>
      </w:pPr>
    </w:p>
    <w:p w:rsidR="00A91DD5" w:rsidRPr="00CC33D9" w:rsidRDefault="00A91DD5" w:rsidP="00A91DD5">
      <w:pPr>
        <w:pStyle w:val="DefaultText"/>
        <w:widowControl/>
        <w:ind w:left="1418"/>
        <w:jc w:val="both"/>
        <w:rPr>
          <w:rFonts w:ascii="Arial" w:hAnsi="Arial" w:cs="Arial"/>
          <w:sz w:val="20"/>
        </w:rPr>
      </w:pPr>
    </w:p>
    <w:p w:rsidR="00A91DD5" w:rsidRPr="00AE66B8" w:rsidRDefault="00A91DD5" w:rsidP="00AE66B8">
      <w:pPr>
        <w:pStyle w:val="DefaultText"/>
        <w:widowControl/>
        <w:ind w:left="709"/>
        <w:jc w:val="both"/>
        <w:rPr>
          <w:rFonts w:ascii="Arial" w:hAnsi="Arial" w:cs="Arial"/>
          <w:b/>
          <w:sz w:val="20"/>
        </w:rPr>
      </w:pPr>
      <w:r w:rsidRPr="00CC33D9">
        <w:rPr>
          <w:rFonts w:ascii="Arial" w:hAnsi="Arial" w:cs="Arial"/>
          <w:b/>
          <w:sz w:val="20"/>
        </w:rPr>
        <w:t>8.</w:t>
      </w:r>
      <w:r w:rsidRPr="00CC33D9">
        <w:rPr>
          <w:rFonts w:ascii="Arial" w:hAnsi="Arial" w:cs="Arial"/>
          <w:b/>
          <w:sz w:val="20"/>
        </w:rPr>
        <w:tab/>
      </w:r>
      <w:r w:rsidRPr="00CC33D9">
        <w:rPr>
          <w:rFonts w:ascii="Arial" w:hAnsi="Arial" w:cs="Arial"/>
          <w:b/>
          <w:sz w:val="20"/>
          <w:u w:val="single"/>
        </w:rPr>
        <w:t>DISTRIBUTION POLICY</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1418"/>
        <w:jc w:val="both"/>
        <w:rPr>
          <w:rFonts w:ascii="Arial" w:hAnsi="Arial" w:cs="Arial"/>
          <w:b/>
          <w:sz w:val="20"/>
        </w:rPr>
      </w:pPr>
      <w:r w:rsidRPr="00CC33D9">
        <w:rPr>
          <w:rFonts w:ascii="Arial" w:hAnsi="Arial" w:cs="Arial"/>
          <w:sz w:val="20"/>
        </w:rPr>
        <w:t>The degree of profit retention/distribution will be agreed annually with Westland Holdings Limited, and included in the annual Statement of Inten</w:t>
      </w:r>
      <w:r w:rsidR="00AE66B8">
        <w:rPr>
          <w:rFonts w:ascii="Arial" w:hAnsi="Arial" w:cs="Arial"/>
          <w:sz w:val="20"/>
        </w:rPr>
        <w:t>t.</w:t>
      </w:r>
    </w:p>
    <w:p w:rsidR="00A91DD5" w:rsidRPr="00CC33D9" w:rsidRDefault="00A91DD5" w:rsidP="00AE66B8">
      <w:pPr>
        <w:pStyle w:val="DefaultText"/>
        <w:widowControl/>
        <w:jc w:val="both"/>
        <w:rPr>
          <w:rFonts w:ascii="Arial" w:hAnsi="Arial" w:cs="Arial"/>
          <w:sz w:val="20"/>
        </w:rPr>
      </w:pPr>
    </w:p>
    <w:p w:rsidR="00A91DD5" w:rsidRPr="00CC33D9" w:rsidRDefault="00A91DD5" w:rsidP="00A91DD5">
      <w:pPr>
        <w:pStyle w:val="DefaultText"/>
        <w:widowControl/>
        <w:ind w:left="1353"/>
        <w:jc w:val="both"/>
        <w:rPr>
          <w:rFonts w:ascii="Arial" w:hAnsi="Arial" w:cs="Arial"/>
          <w:sz w:val="20"/>
        </w:rPr>
      </w:pPr>
      <w:r w:rsidRPr="00CC33D9">
        <w:rPr>
          <w:rFonts w:ascii="Arial" w:hAnsi="Arial" w:cs="Arial"/>
          <w:sz w:val="20"/>
        </w:rPr>
        <w:t>The amount of any distribution takes into account Hokitika Airport Limited’s ability to fund agreed future capital expenditure requirements, to maintain and expand its operations, or to address matters related to the debt structure of the Company.</w:t>
      </w:r>
    </w:p>
    <w:p w:rsidR="00A91DD5" w:rsidRPr="00CC33D9" w:rsidRDefault="00A91DD5" w:rsidP="00A91DD5">
      <w:pPr>
        <w:pStyle w:val="DefaultText"/>
        <w:widowControl/>
        <w:ind w:left="1418" w:hanging="709"/>
        <w:jc w:val="both"/>
        <w:rPr>
          <w:rFonts w:ascii="Arial" w:hAnsi="Arial" w:cs="Arial"/>
          <w:sz w:val="20"/>
        </w:rPr>
      </w:pPr>
    </w:p>
    <w:p w:rsidR="00A91DD5" w:rsidRPr="00CC33D9" w:rsidRDefault="00A91DD5" w:rsidP="00A91DD5">
      <w:pPr>
        <w:pStyle w:val="DefaultText"/>
        <w:widowControl/>
        <w:ind w:left="1353"/>
        <w:jc w:val="both"/>
        <w:rPr>
          <w:rFonts w:ascii="Arial" w:hAnsi="Arial" w:cs="Arial"/>
          <w:color w:val="FF0000"/>
          <w:sz w:val="20"/>
        </w:rPr>
      </w:pPr>
      <w:r w:rsidRPr="00CC33D9">
        <w:rPr>
          <w:rFonts w:ascii="Arial" w:hAnsi="Arial" w:cs="Arial"/>
          <w:sz w:val="20"/>
        </w:rPr>
        <w:t xml:space="preserve">Total liabilities do not exceed 30% of the total assets without the approval of Westland Holdings Limited.   </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709"/>
        <w:jc w:val="both"/>
        <w:rPr>
          <w:rFonts w:ascii="Arial" w:hAnsi="Arial" w:cs="Arial"/>
          <w:b/>
          <w:sz w:val="20"/>
        </w:rPr>
      </w:pPr>
      <w:r w:rsidRPr="00CC33D9">
        <w:rPr>
          <w:rFonts w:ascii="Arial" w:hAnsi="Arial" w:cs="Arial"/>
          <w:sz w:val="20"/>
        </w:rPr>
        <w:tab/>
      </w:r>
      <w:r w:rsidRPr="00CC33D9">
        <w:rPr>
          <w:rFonts w:ascii="Arial" w:hAnsi="Arial" w:cs="Arial"/>
          <w:b/>
          <w:sz w:val="20"/>
        </w:rPr>
        <w:t>9.</w:t>
      </w:r>
      <w:r w:rsidRPr="00CC33D9">
        <w:rPr>
          <w:rFonts w:ascii="Arial" w:hAnsi="Arial" w:cs="Arial"/>
          <w:b/>
          <w:sz w:val="20"/>
        </w:rPr>
        <w:tab/>
      </w:r>
      <w:r w:rsidRPr="00CC33D9">
        <w:rPr>
          <w:rFonts w:ascii="Arial" w:hAnsi="Arial" w:cs="Arial"/>
          <w:b/>
          <w:sz w:val="20"/>
          <w:u w:val="single"/>
        </w:rPr>
        <w:t>CAPITAL EXPENDITURE</w:t>
      </w:r>
      <w:r w:rsidRPr="00CC33D9">
        <w:rPr>
          <w:rFonts w:ascii="Arial" w:hAnsi="Arial" w:cs="Arial"/>
          <w:b/>
          <w:sz w:val="20"/>
        </w:rPr>
        <w:t xml:space="preserve"> </w:t>
      </w:r>
    </w:p>
    <w:p w:rsidR="00A91DD5" w:rsidRPr="00CC33D9" w:rsidRDefault="00A91DD5" w:rsidP="00A91DD5">
      <w:pPr>
        <w:pStyle w:val="DefaultText"/>
        <w:widowControl/>
        <w:ind w:left="709"/>
        <w:jc w:val="both"/>
        <w:rPr>
          <w:rFonts w:ascii="Arial" w:hAnsi="Arial" w:cs="Arial"/>
          <w:sz w:val="20"/>
        </w:rPr>
      </w:pPr>
      <w:r w:rsidRPr="00CC33D9">
        <w:rPr>
          <w:rFonts w:ascii="Arial" w:hAnsi="Arial" w:cs="Arial"/>
          <w:sz w:val="20"/>
        </w:rPr>
        <w:tab/>
      </w:r>
    </w:p>
    <w:p w:rsidR="00A91DD5" w:rsidRPr="00CC33D9" w:rsidRDefault="00A91DD5" w:rsidP="00506682">
      <w:pPr>
        <w:pStyle w:val="DefaultText"/>
        <w:widowControl/>
        <w:ind w:left="1440"/>
        <w:jc w:val="both"/>
        <w:rPr>
          <w:rFonts w:ascii="Arial" w:hAnsi="Arial" w:cs="Arial"/>
          <w:sz w:val="20"/>
        </w:rPr>
      </w:pPr>
      <w:r w:rsidRPr="00CC33D9">
        <w:rPr>
          <w:rFonts w:ascii="Arial" w:hAnsi="Arial" w:cs="Arial"/>
          <w:sz w:val="20"/>
        </w:rPr>
        <w:t>Capital expenditure will maintain, enhance and develop facilities controlled by Hokitika Airport Limited in accordance with the objectives of the company.</w:t>
      </w:r>
    </w:p>
    <w:p w:rsidR="00A91DD5" w:rsidRPr="00CC33D9" w:rsidRDefault="00A91DD5" w:rsidP="00506682">
      <w:pPr>
        <w:pStyle w:val="DefaultText"/>
        <w:widowControl/>
        <w:ind w:left="1440"/>
        <w:jc w:val="both"/>
        <w:rPr>
          <w:rFonts w:ascii="Arial" w:hAnsi="Arial" w:cs="Arial"/>
          <w:sz w:val="20"/>
        </w:rPr>
      </w:pPr>
    </w:p>
    <w:p w:rsidR="00A91DD5" w:rsidRPr="00CC33D9" w:rsidRDefault="00A91DD5" w:rsidP="00506682">
      <w:pPr>
        <w:ind w:left="1418"/>
        <w:jc w:val="both"/>
        <w:rPr>
          <w:rFonts w:ascii="Arial" w:hAnsi="Arial" w:cs="Arial"/>
        </w:rPr>
      </w:pPr>
      <w:r w:rsidRPr="00CC33D9">
        <w:rPr>
          <w:rFonts w:ascii="Arial" w:hAnsi="Arial" w:cs="Arial"/>
        </w:rPr>
        <w:t xml:space="preserve">The approval of Westland Holdings Limited must be obtained for any significant purchases or developments in excess of $500,000 for any one project including the </w:t>
      </w:r>
      <w:r w:rsidRPr="00CC33D9">
        <w:rPr>
          <w:rFonts w:ascii="Arial" w:hAnsi="Arial" w:cs="Arial"/>
        </w:rPr>
        <w:lastRenderedPageBreak/>
        <w:t>funding mechanism for the purchase or development. This figure to be calculated based on the complete cost of a particular project even if the expenditure is spread over more than one year and comprises multiple transactions.</w:t>
      </w:r>
    </w:p>
    <w:p w:rsidR="00A91DD5" w:rsidRPr="00CC33D9" w:rsidRDefault="00A91DD5" w:rsidP="00A91DD5">
      <w:pPr>
        <w:pStyle w:val="DefaultText"/>
        <w:widowControl/>
        <w:jc w:val="both"/>
        <w:rPr>
          <w:rFonts w:ascii="Arial" w:hAnsi="Arial" w:cs="Arial"/>
          <w:sz w:val="20"/>
        </w:rPr>
      </w:pPr>
    </w:p>
    <w:p w:rsidR="00A91DD5" w:rsidRPr="00CC33D9" w:rsidRDefault="00A91DD5" w:rsidP="00A91DD5">
      <w:pPr>
        <w:pStyle w:val="DefaultText"/>
        <w:widowControl/>
        <w:jc w:val="both"/>
        <w:rPr>
          <w:rFonts w:ascii="Arial" w:hAnsi="Arial" w:cs="Arial"/>
          <w:sz w:val="20"/>
        </w:rPr>
      </w:pPr>
    </w:p>
    <w:p w:rsidR="00A91DD5" w:rsidRPr="00CC33D9" w:rsidRDefault="00A91DD5" w:rsidP="00A91DD5">
      <w:pPr>
        <w:pStyle w:val="DefaultText"/>
        <w:widowControl/>
        <w:jc w:val="both"/>
        <w:rPr>
          <w:rFonts w:ascii="Arial" w:hAnsi="Arial" w:cs="Arial"/>
          <w:b/>
          <w:sz w:val="20"/>
        </w:rPr>
      </w:pPr>
      <w:r w:rsidRPr="00CC33D9">
        <w:rPr>
          <w:rFonts w:ascii="Arial" w:hAnsi="Arial" w:cs="Arial"/>
          <w:sz w:val="20"/>
        </w:rPr>
        <w:tab/>
      </w:r>
      <w:r w:rsidRPr="00CC33D9">
        <w:rPr>
          <w:rFonts w:ascii="Arial" w:hAnsi="Arial" w:cs="Arial"/>
          <w:b/>
          <w:sz w:val="20"/>
        </w:rPr>
        <w:t>10.</w:t>
      </w:r>
      <w:r w:rsidRPr="00CC33D9">
        <w:rPr>
          <w:rFonts w:ascii="Arial" w:hAnsi="Arial" w:cs="Arial"/>
          <w:b/>
          <w:sz w:val="20"/>
        </w:rPr>
        <w:tab/>
      </w:r>
      <w:r w:rsidRPr="00CC33D9">
        <w:rPr>
          <w:rFonts w:ascii="Arial" w:hAnsi="Arial" w:cs="Arial"/>
          <w:b/>
          <w:sz w:val="20"/>
          <w:u w:val="single"/>
        </w:rPr>
        <w:t>ACQUISITION OF OTHER INTERESTS</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1440" w:hanging="716"/>
        <w:jc w:val="both"/>
        <w:rPr>
          <w:rFonts w:ascii="Arial" w:hAnsi="Arial" w:cs="Arial"/>
          <w:sz w:val="20"/>
        </w:rPr>
      </w:pPr>
      <w:r w:rsidRPr="00CC33D9">
        <w:rPr>
          <w:rFonts w:ascii="Arial" w:hAnsi="Arial" w:cs="Arial"/>
          <w:sz w:val="20"/>
        </w:rPr>
        <w:tab/>
        <w:t xml:space="preserve">The company will not subscribe for, purchase, or otherwise acquire shares in any company or other organisation without first being authorised to do so by special resolution of Westland Holdings Ltd and Westland District Council. </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709"/>
        <w:jc w:val="both"/>
        <w:rPr>
          <w:rFonts w:ascii="Arial" w:hAnsi="Arial" w:cs="Arial"/>
          <w:b/>
          <w:sz w:val="20"/>
          <w:u w:val="single"/>
        </w:rPr>
      </w:pPr>
      <w:r w:rsidRPr="00CC33D9">
        <w:rPr>
          <w:rFonts w:ascii="Arial" w:hAnsi="Arial" w:cs="Arial"/>
          <w:b/>
          <w:sz w:val="20"/>
        </w:rPr>
        <w:t>11.</w:t>
      </w:r>
      <w:r w:rsidRPr="00CC33D9">
        <w:rPr>
          <w:rFonts w:ascii="Arial" w:hAnsi="Arial" w:cs="Arial"/>
          <w:b/>
          <w:sz w:val="20"/>
        </w:rPr>
        <w:tab/>
      </w:r>
      <w:r w:rsidRPr="00CC33D9">
        <w:rPr>
          <w:rFonts w:ascii="Arial" w:hAnsi="Arial" w:cs="Arial"/>
          <w:b/>
          <w:sz w:val="20"/>
          <w:u w:val="single"/>
        </w:rPr>
        <w:t>COMMERCIAL VALUE OF SHAREHOLDERS INVESTMENT</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1440" w:hanging="731"/>
        <w:jc w:val="both"/>
        <w:rPr>
          <w:rFonts w:ascii="Arial" w:hAnsi="Arial" w:cs="Arial"/>
          <w:sz w:val="20"/>
        </w:rPr>
      </w:pPr>
      <w:r w:rsidRPr="00CC33D9">
        <w:rPr>
          <w:rFonts w:ascii="Arial" w:hAnsi="Arial" w:cs="Arial"/>
          <w:sz w:val="20"/>
        </w:rPr>
        <w:tab/>
        <w:t>The Directors estimate that the commercial value of the shareholders’ investment in Hokitika Airport Ltd will be represented by the opening balance of shareholders’ funds.  The Directors will advise the shareholders on an annual basis if they believe the value to differ materially from this amount.</w:t>
      </w:r>
    </w:p>
    <w:p w:rsidR="00A91DD5" w:rsidRPr="00CC33D9" w:rsidRDefault="00A91DD5" w:rsidP="00A91DD5">
      <w:pPr>
        <w:pStyle w:val="DefaultText"/>
        <w:widowControl/>
        <w:ind w:left="709"/>
        <w:jc w:val="both"/>
        <w:rPr>
          <w:rFonts w:ascii="Arial" w:hAnsi="Arial" w:cs="Arial"/>
          <w:sz w:val="20"/>
        </w:rPr>
      </w:pPr>
    </w:p>
    <w:p w:rsidR="00A91DD5" w:rsidRPr="00CC33D9" w:rsidRDefault="00A91DD5" w:rsidP="00A91DD5">
      <w:pPr>
        <w:pStyle w:val="DefaultText"/>
        <w:widowControl/>
        <w:ind w:left="1440" w:hanging="731"/>
        <w:jc w:val="both"/>
        <w:rPr>
          <w:rFonts w:ascii="Arial" w:hAnsi="Arial" w:cs="Arial"/>
          <w:sz w:val="20"/>
        </w:rPr>
      </w:pPr>
      <w:r w:rsidRPr="00CC33D9">
        <w:rPr>
          <w:rFonts w:ascii="Arial" w:hAnsi="Arial" w:cs="Arial"/>
          <w:sz w:val="20"/>
        </w:rPr>
        <w:tab/>
        <w:t>The value of the investment will be reassessed every three years by evaluating  movement in asset values, in particular changes in land and improvements as recorded on the tri-annual government valuations.</w:t>
      </w:r>
    </w:p>
    <w:p w:rsidR="00A91DD5" w:rsidRPr="00CC33D9" w:rsidRDefault="00A91DD5" w:rsidP="00A91DD5">
      <w:pPr>
        <w:pStyle w:val="DefaultText"/>
        <w:widowControl/>
        <w:ind w:left="709"/>
        <w:jc w:val="both"/>
        <w:rPr>
          <w:rFonts w:ascii="Arial" w:hAnsi="Arial" w:cs="Arial"/>
          <w:color w:val="FF0000"/>
          <w:sz w:val="20"/>
        </w:rPr>
      </w:pPr>
    </w:p>
    <w:p w:rsidR="00A91DD5" w:rsidRPr="00CC33D9" w:rsidRDefault="00A91DD5" w:rsidP="00A91DD5">
      <w:pPr>
        <w:tabs>
          <w:tab w:val="left" w:pos="-1440"/>
          <w:tab w:val="left" w:pos="-720"/>
          <w:tab w:val="left" w:pos="0"/>
        </w:tabs>
        <w:suppressAutoHyphens/>
        <w:ind w:left="720" w:hanging="720"/>
        <w:jc w:val="both"/>
        <w:rPr>
          <w:rFonts w:ascii="Arial" w:hAnsi="Arial" w:cs="Arial"/>
          <w:b/>
          <w:spacing w:val="-3"/>
        </w:rPr>
      </w:pPr>
    </w:p>
    <w:p w:rsidR="00A91DD5" w:rsidRPr="00CC33D9" w:rsidRDefault="00A91DD5" w:rsidP="00A91DD5">
      <w:pPr>
        <w:tabs>
          <w:tab w:val="left" w:pos="-1440"/>
          <w:tab w:val="left" w:pos="-720"/>
          <w:tab w:val="left" w:pos="0"/>
        </w:tabs>
        <w:suppressAutoHyphens/>
        <w:ind w:left="720" w:hanging="720"/>
        <w:jc w:val="both"/>
        <w:rPr>
          <w:rFonts w:ascii="Arial" w:hAnsi="Arial" w:cs="Arial"/>
          <w:b/>
          <w:spacing w:val="-3"/>
          <w:u w:val="single"/>
        </w:rPr>
      </w:pPr>
      <w:r w:rsidRPr="00CC33D9">
        <w:rPr>
          <w:rFonts w:ascii="Arial" w:hAnsi="Arial" w:cs="Arial"/>
          <w:b/>
          <w:spacing w:val="-3"/>
        </w:rPr>
        <w:tab/>
        <w:t>12.</w:t>
      </w:r>
      <w:r w:rsidRPr="00CC33D9">
        <w:rPr>
          <w:rFonts w:ascii="Arial" w:hAnsi="Arial" w:cs="Arial"/>
          <w:b/>
          <w:spacing w:val="-3"/>
        </w:rPr>
        <w:tab/>
      </w:r>
      <w:r w:rsidRPr="00CC33D9">
        <w:rPr>
          <w:rFonts w:ascii="Arial" w:hAnsi="Arial" w:cs="Arial"/>
          <w:b/>
          <w:spacing w:val="-3"/>
          <w:u w:val="single"/>
        </w:rPr>
        <w:t>RISK MANAGEMENT</w:t>
      </w:r>
    </w:p>
    <w:p w:rsidR="00A91DD5" w:rsidRPr="00CC33D9" w:rsidRDefault="00A91DD5" w:rsidP="00A91DD5">
      <w:pPr>
        <w:tabs>
          <w:tab w:val="left" w:pos="-1440"/>
          <w:tab w:val="left" w:pos="-720"/>
          <w:tab w:val="left" w:pos="0"/>
        </w:tabs>
        <w:suppressAutoHyphens/>
        <w:ind w:left="720" w:hanging="720"/>
        <w:jc w:val="both"/>
        <w:rPr>
          <w:rFonts w:ascii="Arial" w:hAnsi="Arial" w:cs="Arial"/>
          <w:spacing w:val="-3"/>
          <w:u w:val="single"/>
        </w:rPr>
      </w:pPr>
    </w:p>
    <w:p w:rsidR="00A91DD5" w:rsidRPr="00CC33D9" w:rsidRDefault="00A91DD5" w:rsidP="00A91DD5">
      <w:pPr>
        <w:ind w:left="1418"/>
        <w:jc w:val="both"/>
        <w:rPr>
          <w:rFonts w:ascii="Arial" w:hAnsi="Arial" w:cs="Arial"/>
          <w:snapToGrid/>
        </w:rPr>
      </w:pPr>
      <w:r w:rsidRPr="00CC33D9">
        <w:rPr>
          <w:rFonts w:ascii="Arial" w:hAnsi="Arial" w:cs="Arial"/>
          <w:spacing w:val="-3"/>
        </w:rPr>
        <w:tab/>
      </w:r>
      <w:r w:rsidRPr="00CC33D9">
        <w:rPr>
          <w:rFonts w:ascii="Arial" w:hAnsi="Arial" w:cs="Arial"/>
          <w:snapToGrid/>
        </w:rPr>
        <w:t>The company shall develop a risk assessment methodology and document a risk management analysis together with strategies for mitigation of these risks.</w:t>
      </w:r>
    </w:p>
    <w:p w:rsidR="00A91DD5" w:rsidRPr="00CC33D9" w:rsidRDefault="00A91DD5" w:rsidP="00A91DD5">
      <w:pPr>
        <w:ind w:left="709"/>
        <w:jc w:val="both"/>
        <w:rPr>
          <w:rFonts w:ascii="Arial" w:hAnsi="Arial" w:cs="Arial"/>
          <w:snapToGrid/>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rPr>
      </w:pPr>
    </w:p>
    <w:p w:rsidR="00A91DD5" w:rsidRPr="00CC33D9" w:rsidRDefault="00A91DD5" w:rsidP="00A91DD5">
      <w:pPr>
        <w:tabs>
          <w:tab w:val="left" w:pos="-1440"/>
          <w:tab w:val="left" w:pos="-720"/>
          <w:tab w:val="left" w:pos="0"/>
        </w:tabs>
        <w:suppressAutoHyphens/>
        <w:ind w:left="720" w:hanging="720"/>
        <w:jc w:val="both"/>
        <w:rPr>
          <w:rFonts w:ascii="Arial" w:hAnsi="Arial" w:cs="Arial"/>
          <w:b/>
          <w:spacing w:val="-3"/>
          <w:u w:val="single"/>
        </w:rPr>
      </w:pPr>
      <w:r w:rsidRPr="00CC33D9">
        <w:rPr>
          <w:rFonts w:ascii="Arial" w:hAnsi="Arial" w:cs="Arial"/>
          <w:b/>
          <w:spacing w:val="-3"/>
        </w:rPr>
        <w:tab/>
        <w:t>13.</w:t>
      </w:r>
      <w:r w:rsidRPr="00CC33D9">
        <w:rPr>
          <w:rFonts w:ascii="Arial" w:hAnsi="Arial" w:cs="Arial"/>
          <w:b/>
          <w:spacing w:val="-3"/>
        </w:rPr>
        <w:tab/>
      </w:r>
      <w:r w:rsidRPr="00CC33D9">
        <w:rPr>
          <w:rFonts w:ascii="Arial" w:hAnsi="Arial" w:cs="Arial"/>
          <w:b/>
          <w:spacing w:val="-3"/>
          <w:u w:val="single"/>
        </w:rPr>
        <w:t>REPORTING TO SHAREHOLDERS</w:t>
      </w:r>
    </w:p>
    <w:p w:rsidR="00A91DD5" w:rsidRPr="00CC33D9" w:rsidRDefault="00A91DD5" w:rsidP="00A91DD5">
      <w:pPr>
        <w:tabs>
          <w:tab w:val="left" w:pos="-1440"/>
          <w:tab w:val="left" w:pos="-720"/>
        </w:tabs>
        <w:suppressAutoHyphens/>
        <w:jc w:val="both"/>
        <w:rPr>
          <w:rFonts w:ascii="Arial" w:hAnsi="Arial" w:cs="Arial"/>
          <w:spacing w:val="-3"/>
          <w:u w:val="single"/>
        </w:rPr>
      </w:pPr>
    </w:p>
    <w:p w:rsidR="00A91DD5" w:rsidRPr="00CC33D9" w:rsidRDefault="00A91DD5" w:rsidP="00A91DD5">
      <w:pPr>
        <w:tabs>
          <w:tab w:val="left" w:pos="-1440"/>
          <w:tab w:val="left" w:pos="-720"/>
          <w:tab w:val="left" w:pos="0"/>
        </w:tabs>
        <w:suppressAutoHyphens/>
        <w:ind w:left="1418" w:hanging="1418"/>
        <w:jc w:val="both"/>
        <w:rPr>
          <w:rFonts w:ascii="Arial" w:hAnsi="Arial" w:cs="Arial"/>
          <w:spacing w:val="-3"/>
        </w:rPr>
      </w:pPr>
      <w:r w:rsidRPr="00CC33D9">
        <w:rPr>
          <w:rFonts w:ascii="Arial" w:hAnsi="Arial" w:cs="Arial"/>
          <w:spacing w:val="-3"/>
        </w:rPr>
        <w:tab/>
        <w:t>The following information will be available to shareholders based on an annual balance date of 30 June.</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u w:val="single"/>
        </w:rPr>
      </w:pPr>
      <w:r w:rsidRPr="00CC33D9">
        <w:rPr>
          <w:rFonts w:ascii="Arial" w:hAnsi="Arial" w:cs="Arial"/>
          <w:spacing w:val="-3"/>
        </w:rPr>
        <w:tab/>
        <w:t>13.1</w:t>
      </w:r>
      <w:r w:rsidRPr="00CC33D9">
        <w:rPr>
          <w:rFonts w:ascii="Arial" w:hAnsi="Arial" w:cs="Arial"/>
          <w:b/>
          <w:spacing w:val="-3"/>
        </w:rPr>
        <w:tab/>
      </w:r>
      <w:r w:rsidRPr="00CC33D9">
        <w:rPr>
          <w:rFonts w:ascii="Arial" w:hAnsi="Arial" w:cs="Arial"/>
          <w:spacing w:val="-3"/>
          <w:u w:val="single"/>
        </w:rPr>
        <w:t>Draft Statement of Intent – By 14</w:t>
      </w:r>
      <w:r w:rsidRPr="00CC33D9">
        <w:rPr>
          <w:rFonts w:ascii="Arial" w:hAnsi="Arial" w:cs="Arial"/>
          <w:spacing w:val="-3"/>
          <w:u w:val="single"/>
          <w:vertAlign w:val="superscript"/>
        </w:rPr>
        <w:t>th</w:t>
      </w:r>
      <w:r w:rsidRPr="00CC33D9">
        <w:rPr>
          <w:rFonts w:ascii="Arial" w:hAnsi="Arial" w:cs="Arial"/>
          <w:spacing w:val="-3"/>
          <w:u w:val="single"/>
        </w:rPr>
        <w:t xml:space="preserve"> February</w:t>
      </w: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u w:val="single"/>
        </w:rPr>
      </w:pPr>
    </w:p>
    <w:p w:rsidR="00A91DD5" w:rsidRPr="00CC33D9" w:rsidRDefault="00A91DD5" w:rsidP="00A91DD5">
      <w:pPr>
        <w:pStyle w:val="BodyTextIndent2"/>
        <w:ind w:firstLine="0"/>
        <w:rPr>
          <w:rFonts w:ascii="Arial" w:hAnsi="Arial" w:cs="Arial"/>
          <w:sz w:val="20"/>
        </w:rPr>
      </w:pPr>
      <w:r w:rsidRPr="00CC33D9">
        <w:rPr>
          <w:rFonts w:ascii="Arial" w:hAnsi="Arial" w:cs="Arial"/>
          <w:sz w:val="20"/>
        </w:rPr>
        <w:t>On or before 14th February each year, the Directors shall deliver to the shareholders a Draft Statement of Intent with tracked changes which fulfils the requirements of clause 9 of schedule 8 of the Local Government Act 2002.  Westland Holdings Limited will report to Hokitika Airport Limited comments on the Draft Statement of Intent by 30</w:t>
      </w:r>
      <w:r w:rsidRPr="00CC33D9">
        <w:rPr>
          <w:rFonts w:ascii="Arial" w:hAnsi="Arial" w:cs="Arial"/>
          <w:sz w:val="20"/>
          <w:vertAlign w:val="superscript"/>
        </w:rPr>
        <w:t>th</w:t>
      </w:r>
      <w:r w:rsidRPr="00CC33D9">
        <w:rPr>
          <w:rFonts w:ascii="Arial" w:hAnsi="Arial" w:cs="Arial"/>
          <w:sz w:val="20"/>
        </w:rPr>
        <w:t xml:space="preserve"> April each year.</w:t>
      </w:r>
    </w:p>
    <w:p w:rsidR="00A91DD5" w:rsidRPr="00CC33D9" w:rsidRDefault="00A91DD5" w:rsidP="00A91DD5">
      <w:pPr>
        <w:tabs>
          <w:tab w:val="left" w:pos="-1440"/>
          <w:tab w:val="left" w:pos="-720"/>
        </w:tabs>
        <w:suppressAutoHyphens/>
        <w:jc w:val="both"/>
        <w:rPr>
          <w:rFonts w:ascii="Arial" w:hAnsi="Arial" w:cs="Arial"/>
          <w:spacing w:val="-3"/>
          <w:lang w:val="en-GB"/>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u w:val="single"/>
        </w:rPr>
      </w:pPr>
      <w:r w:rsidRPr="00CC33D9">
        <w:rPr>
          <w:rFonts w:ascii="Arial" w:hAnsi="Arial" w:cs="Arial"/>
          <w:spacing w:val="-3"/>
        </w:rPr>
        <w:tab/>
        <w:t>13.2</w:t>
      </w:r>
      <w:r w:rsidRPr="00CC33D9">
        <w:rPr>
          <w:rFonts w:ascii="Arial" w:hAnsi="Arial" w:cs="Arial"/>
          <w:b/>
          <w:spacing w:val="-3"/>
        </w:rPr>
        <w:tab/>
      </w:r>
      <w:r w:rsidRPr="00CC33D9">
        <w:rPr>
          <w:rFonts w:ascii="Arial" w:hAnsi="Arial" w:cs="Arial"/>
          <w:spacing w:val="-3"/>
          <w:u w:val="single"/>
        </w:rPr>
        <w:t>Completed Statement of Intent – By 15</w:t>
      </w:r>
      <w:r w:rsidRPr="00CC33D9">
        <w:rPr>
          <w:rFonts w:ascii="Arial" w:hAnsi="Arial" w:cs="Arial"/>
          <w:spacing w:val="-3"/>
          <w:u w:val="single"/>
          <w:vertAlign w:val="superscript"/>
        </w:rPr>
        <w:t>th</w:t>
      </w:r>
      <w:r w:rsidRPr="00CC33D9">
        <w:rPr>
          <w:rFonts w:ascii="Arial" w:hAnsi="Arial" w:cs="Arial"/>
          <w:spacing w:val="-3"/>
          <w:u w:val="single"/>
        </w:rPr>
        <w:t xml:space="preserve"> June</w:t>
      </w: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u w:val="single"/>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rPr>
      </w:pPr>
      <w:r w:rsidRPr="00CC33D9">
        <w:rPr>
          <w:rFonts w:ascii="Arial" w:hAnsi="Arial" w:cs="Arial"/>
          <w:spacing w:val="-3"/>
        </w:rPr>
        <w:tab/>
      </w:r>
      <w:r w:rsidRPr="00CC33D9">
        <w:rPr>
          <w:rFonts w:ascii="Arial" w:hAnsi="Arial" w:cs="Arial"/>
          <w:spacing w:val="-3"/>
        </w:rPr>
        <w:tab/>
        <w:t>On or before 15</w:t>
      </w:r>
      <w:r w:rsidRPr="00CC33D9">
        <w:rPr>
          <w:rFonts w:ascii="Arial" w:hAnsi="Arial" w:cs="Arial"/>
          <w:spacing w:val="-3"/>
          <w:vertAlign w:val="superscript"/>
        </w:rPr>
        <w:t>th</w:t>
      </w:r>
      <w:r w:rsidRPr="00CC33D9">
        <w:rPr>
          <w:rFonts w:ascii="Arial" w:hAnsi="Arial" w:cs="Arial"/>
          <w:spacing w:val="-3"/>
        </w:rPr>
        <w:t xml:space="preserve"> June each year, the Directors shall deliver to the shareholders a Final Statement of Intent.</w:t>
      </w:r>
    </w:p>
    <w:p w:rsidR="00A91DD5" w:rsidRDefault="00A91DD5" w:rsidP="00A91DD5">
      <w:pPr>
        <w:tabs>
          <w:tab w:val="left" w:pos="-1440"/>
          <w:tab w:val="left" w:pos="-720"/>
          <w:tab w:val="left" w:pos="0"/>
          <w:tab w:val="left" w:pos="720"/>
        </w:tabs>
        <w:suppressAutoHyphens/>
        <w:ind w:left="1440" w:hanging="1440"/>
        <w:jc w:val="both"/>
        <w:rPr>
          <w:rFonts w:ascii="Arial" w:hAnsi="Arial" w:cs="Arial"/>
          <w:spacing w:val="-3"/>
        </w:rPr>
      </w:pPr>
    </w:p>
    <w:p w:rsidR="00550531" w:rsidRPr="00CC33D9" w:rsidRDefault="00550531" w:rsidP="00A91DD5">
      <w:pPr>
        <w:tabs>
          <w:tab w:val="left" w:pos="-1440"/>
          <w:tab w:val="left" w:pos="-720"/>
          <w:tab w:val="left" w:pos="0"/>
          <w:tab w:val="left" w:pos="720"/>
        </w:tabs>
        <w:suppressAutoHyphens/>
        <w:ind w:left="1440" w:hanging="1440"/>
        <w:jc w:val="both"/>
        <w:rPr>
          <w:rFonts w:ascii="Arial" w:hAnsi="Arial" w:cs="Arial"/>
          <w:spacing w:val="-3"/>
        </w:rPr>
      </w:pPr>
    </w:p>
    <w:p w:rsidR="00A91DD5" w:rsidRPr="00CC33D9" w:rsidRDefault="00A91DD5" w:rsidP="00A91DD5">
      <w:pPr>
        <w:tabs>
          <w:tab w:val="left" w:pos="-1440"/>
          <w:tab w:val="left" w:pos="-720"/>
          <w:tab w:val="left" w:pos="0"/>
          <w:tab w:val="left" w:pos="720"/>
        </w:tabs>
        <w:suppressAutoHyphens/>
        <w:ind w:left="2160" w:hanging="1440"/>
        <w:jc w:val="both"/>
        <w:rPr>
          <w:rFonts w:ascii="Arial" w:hAnsi="Arial" w:cs="Arial"/>
          <w:spacing w:val="-3"/>
          <w:u w:val="single"/>
        </w:rPr>
      </w:pPr>
      <w:r w:rsidRPr="00CC33D9">
        <w:rPr>
          <w:rFonts w:ascii="Arial" w:hAnsi="Arial" w:cs="Arial"/>
          <w:spacing w:val="-3"/>
        </w:rPr>
        <w:t>13.3</w:t>
      </w:r>
      <w:r w:rsidRPr="00CC33D9">
        <w:rPr>
          <w:rFonts w:ascii="Arial" w:hAnsi="Arial" w:cs="Arial"/>
          <w:b/>
          <w:spacing w:val="-3"/>
        </w:rPr>
        <w:t xml:space="preserve">     </w:t>
      </w:r>
      <w:r w:rsidRPr="00CC33D9">
        <w:rPr>
          <w:rFonts w:ascii="Arial" w:hAnsi="Arial" w:cs="Arial"/>
          <w:spacing w:val="-3"/>
          <w:u w:val="single"/>
        </w:rPr>
        <w:t>Half Yearly Report - by 28</w:t>
      </w:r>
      <w:r w:rsidRPr="00CC33D9">
        <w:rPr>
          <w:rFonts w:ascii="Arial" w:hAnsi="Arial" w:cs="Arial"/>
          <w:spacing w:val="-3"/>
          <w:u w:val="single"/>
          <w:vertAlign w:val="superscript"/>
        </w:rPr>
        <w:t>th</w:t>
      </w:r>
      <w:r w:rsidRPr="00CC33D9">
        <w:rPr>
          <w:rFonts w:ascii="Arial" w:hAnsi="Arial" w:cs="Arial"/>
          <w:spacing w:val="-3"/>
          <w:u w:val="single"/>
        </w:rPr>
        <w:t xml:space="preserve"> February</w:t>
      </w:r>
    </w:p>
    <w:p w:rsidR="00A91DD5" w:rsidRPr="00CC33D9" w:rsidRDefault="00A91DD5" w:rsidP="00A91DD5">
      <w:pPr>
        <w:tabs>
          <w:tab w:val="left" w:pos="-1440"/>
          <w:tab w:val="left" w:pos="-720"/>
        </w:tabs>
        <w:suppressAutoHyphens/>
        <w:jc w:val="both"/>
        <w:rPr>
          <w:rFonts w:ascii="Arial" w:hAnsi="Arial" w:cs="Arial"/>
          <w:spacing w:val="-3"/>
          <w:u w:val="single"/>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rPr>
      </w:pPr>
      <w:r w:rsidRPr="00CC33D9">
        <w:rPr>
          <w:rFonts w:ascii="Arial" w:hAnsi="Arial" w:cs="Arial"/>
          <w:spacing w:val="-3"/>
        </w:rPr>
        <w:tab/>
      </w:r>
      <w:r w:rsidRPr="00CC33D9">
        <w:rPr>
          <w:rFonts w:ascii="Arial" w:hAnsi="Arial" w:cs="Arial"/>
          <w:spacing w:val="-3"/>
        </w:rPr>
        <w:tab/>
        <w:t>On or before 28</w:t>
      </w:r>
      <w:r w:rsidRPr="00CC33D9">
        <w:rPr>
          <w:rFonts w:ascii="Arial" w:hAnsi="Arial" w:cs="Arial"/>
          <w:spacing w:val="-3"/>
          <w:vertAlign w:val="superscript"/>
        </w:rPr>
        <w:t>th</w:t>
      </w:r>
      <w:r w:rsidRPr="00CC33D9">
        <w:rPr>
          <w:rFonts w:ascii="Arial" w:hAnsi="Arial" w:cs="Arial"/>
          <w:spacing w:val="-3"/>
        </w:rPr>
        <w:t xml:space="preserve"> February each year, the Directors shall deliver to the shareholders an unaudited Half Yearly Report containing the following information as a minimum in respect of the half year under review:</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 w:val="left" w:pos="1440"/>
        </w:tabs>
        <w:suppressAutoHyphens/>
        <w:ind w:left="2160" w:hanging="2160"/>
        <w:jc w:val="both"/>
        <w:rPr>
          <w:rFonts w:ascii="Arial" w:hAnsi="Arial" w:cs="Arial"/>
          <w:spacing w:val="-3"/>
        </w:rPr>
      </w:pPr>
      <w:r w:rsidRPr="00CC33D9">
        <w:rPr>
          <w:rFonts w:ascii="Arial" w:hAnsi="Arial" w:cs="Arial"/>
          <w:spacing w:val="-3"/>
        </w:rPr>
        <w:tab/>
      </w:r>
      <w:r w:rsidRPr="00CC33D9">
        <w:rPr>
          <w:rFonts w:ascii="Arial" w:hAnsi="Arial" w:cs="Arial"/>
          <w:spacing w:val="-3"/>
        </w:rPr>
        <w:tab/>
        <w:t>a.</w:t>
      </w:r>
      <w:r w:rsidRPr="00CC33D9">
        <w:rPr>
          <w:rFonts w:ascii="Arial" w:hAnsi="Arial" w:cs="Arial"/>
          <w:spacing w:val="-3"/>
        </w:rPr>
        <w:tab/>
        <w:t>A revenue statement disclosing actual and budgeted revenue and expenditure, and comparative figures in second and subsequent half yearly reports.</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 w:val="left" w:pos="1440"/>
        </w:tabs>
        <w:suppressAutoHyphens/>
        <w:jc w:val="both"/>
        <w:rPr>
          <w:rFonts w:ascii="Arial" w:hAnsi="Arial" w:cs="Arial"/>
          <w:spacing w:val="-3"/>
        </w:rPr>
      </w:pPr>
      <w:r w:rsidRPr="00CC33D9">
        <w:rPr>
          <w:rFonts w:ascii="Arial" w:hAnsi="Arial" w:cs="Arial"/>
          <w:spacing w:val="-3"/>
        </w:rPr>
        <w:tab/>
      </w:r>
      <w:r w:rsidRPr="00CC33D9">
        <w:rPr>
          <w:rFonts w:ascii="Arial" w:hAnsi="Arial" w:cs="Arial"/>
          <w:spacing w:val="-3"/>
        </w:rPr>
        <w:tab/>
        <w:t>b.</w:t>
      </w:r>
      <w:r w:rsidRPr="00CC33D9">
        <w:rPr>
          <w:rFonts w:ascii="Arial" w:hAnsi="Arial" w:cs="Arial"/>
          <w:spacing w:val="-3"/>
        </w:rPr>
        <w:tab/>
        <w:t>A statement of financial position at 31</w:t>
      </w:r>
      <w:r w:rsidRPr="00CC33D9">
        <w:rPr>
          <w:rFonts w:ascii="Arial" w:hAnsi="Arial" w:cs="Arial"/>
          <w:spacing w:val="-3"/>
          <w:vertAlign w:val="superscript"/>
        </w:rPr>
        <w:t>st</w:t>
      </w:r>
      <w:r w:rsidRPr="00CC33D9">
        <w:rPr>
          <w:rFonts w:ascii="Arial" w:hAnsi="Arial" w:cs="Arial"/>
          <w:spacing w:val="-3"/>
        </w:rPr>
        <w:t xml:space="preserve"> December.</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 w:val="left" w:pos="1440"/>
        </w:tabs>
        <w:suppressAutoHyphens/>
        <w:ind w:left="2160" w:hanging="2160"/>
        <w:jc w:val="both"/>
        <w:rPr>
          <w:rFonts w:ascii="Arial" w:hAnsi="Arial" w:cs="Arial"/>
          <w:spacing w:val="-3"/>
        </w:rPr>
      </w:pPr>
      <w:r w:rsidRPr="00CC33D9">
        <w:rPr>
          <w:rFonts w:ascii="Arial" w:hAnsi="Arial" w:cs="Arial"/>
          <w:spacing w:val="-3"/>
        </w:rPr>
        <w:lastRenderedPageBreak/>
        <w:tab/>
      </w:r>
      <w:r w:rsidRPr="00CC33D9">
        <w:rPr>
          <w:rFonts w:ascii="Arial" w:hAnsi="Arial" w:cs="Arial"/>
          <w:spacing w:val="-3"/>
        </w:rPr>
        <w:tab/>
        <w:t>c.</w:t>
      </w:r>
      <w:r w:rsidRPr="00CC33D9">
        <w:rPr>
          <w:rFonts w:ascii="Arial" w:hAnsi="Arial" w:cs="Arial"/>
          <w:spacing w:val="-3"/>
        </w:rPr>
        <w:tab/>
        <w:t>A statement of cash flows.</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 w:val="left" w:pos="1440"/>
        </w:tabs>
        <w:suppressAutoHyphens/>
        <w:ind w:left="2160" w:hanging="2160"/>
        <w:jc w:val="both"/>
        <w:rPr>
          <w:rFonts w:ascii="Arial" w:hAnsi="Arial" w:cs="Arial"/>
          <w:spacing w:val="-3"/>
        </w:rPr>
      </w:pPr>
      <w:r w:rsidRPr="00CC33D9">
        <w:rPr>
          <w:rFonts w:ascii="Arial" w:hAnsi="Arial" w:cs="Arial"/>
          <w:spacing w:val="-3"/>
        </w:rPr>
        <w:tab/>
      </w:r>
      <w:r w:rsidRPr="00CC33D9">
        <w:rPr>
          <w:rFonts w:ascii="Arial" w:hAnsi="Arial" w:cs="Arial"/>
          <w:spacing w:val="-3"/>
        </w:rPr>
        <w:tab/>
        <w:t>d.</w:t>
      </w:r>
      <w:r w:rsidRPr="00CC33D9">
        <w:rPr>
          <w:rFonts w:ascii="Arial" w:hAnsi="Arial" w:cs="Arial"/>
          <w:spacing w:val="-3"/>
        </w:rPr>
        <w:tab/>
        <w:t>A commentary on the results for the first six months together with a report on the outlook for the second six months with reference to any significant factors that are likely to have an effect on the Company's performance, including an estimate of the financial result for the year based on that outlook.</w:t>
      </w:r>
    </w:p>
    <w:p w:rsidR="00A91DD5" w:rsidRPr="00CC33D9" w:rsidRDefault="00A91DD5" w:rsidP="00A91DD5">
      <w:pPr>
        <w:tabs>
          <w:tab w:val="left" w:pos="-1440"/>
          <w:tab w:val="left" w:pos="-720"/>
          <w:tab w:val="left" w:pos="0"/>
          <w:tab w:val="left" w:pos="720"/>
          <w:tab w:val="left" w:pos="1440"/>
        </w:tabs>
        <w:suppressAutoHyphens/>
        <w:ind w:left="2160" w:hanging="2160"/>
        <w:jc w:val="both"/>
        <w:rPr>
          <w:rFonts w:ascii="Arial" w:hAnsi="Arial" w:cs="Arial"/>
          <w:spacing w:val="-3"/>
        </w:rPr>
      </w:pPr>
    </w:p>
    <w:p w:rsidR="00A91DD5" w:rsidRPr="00CC33D9" w:rsidRDefault="00A91DD5" w:rsidP="00A91DD5">
      <w:pPr>
        <w:tabs>
          <w:tab w:val="left" w:pos="-1440"/>
          <w:tab w:val="left" w:pos="-720"/>
          <w:tab w:val="left" w:pos="0"/>
          <w:tab w:val="left" w:pos="720"/>
          <w:tab w:val="left" w:pos="1440"/>
        </w:tabs>
        <w:suppressAutoHyphens/>
        <w:ind w:left="2160" w:hanging="2160"/>
        <w:jc w:val="both"/>
        <w:rPr>
          <w:rFonts w:ascii="Arial" w:hAnsi="Arial" w:cs="Arial"/>
          <w:spacing w:val="-3"/>
        </w:rPr>
      </w:pPr>
      <w:r w:rsidRPr="00CC33D9">
        <w:rPr>
          <w:rFonts w:ascii="Arial" w:hAnsi="Arial" w:cs="Arial"/>
          <w:spacing w:val="-3"/>
        </w:rPr>
        <w:tab/>
      </w:r>
      <w:r w:rsidRPr="00CC33D9">
        <w:rPr>
          <w:rFonts w:ascii="Arial" w:hAnsi="Arial" w:cs="Arial"/>
          <w:spacing w:val="-3"/>
        </w:rPr>
        <w:tab/>
        <w:t>e.</w:t>
      </w:r>
      <w:r w:rsidRPr="00CC33D9">
        <w:rPr>
          <w:rFonts w:ascii="Arial" w:hAnsi="Arial" w:cs="Arial"/>
          <w:spacing w:val="-3"/>
        </w:rPr>
        <w:tab/>
        <w:t>The Westland Holdings Limited board will receive a copy of the Management Report from Audit NZ</w:t>
      </w:r>
      <w:r w:rsidR="00CC33D9" w:rsidRPr="00CC33D9">
        <w:rPr>
          <w:rFonts w:ascii="Arial" w:hAnsi="Arial" w:cs="Arial"/>
          <w:spacing w:val="-3"/>
        </w:rPr>
        <w:t xml:space="preserve"> from the previous year.</w:t>
      </w:r>
    </w:p>
    <w:p w:rsidR="00CC33D9" w:rsidRPr="00CC33D9" w:rsidRDefault="00CC33D9" w:rsidP="00A91DD5">
      <w:pPr>
        <w:tabs>
          <w:tab w:val="left" w:pos="-1440"/>
          <w:tab w:val="left" w:pos="-720"/>
          <w:tab w:val="left" w:pos="0"/>
          <w:tab w:val="left" w:pos="720"/>
          <w:tab w:val="left" w:pos="1440"/>
        </w:tabs>
        <w:suppressAutoHyphens/>
        <w:ind w:left="2160" w:hanging="2160"/>
        <w:jc w:val="both"/>
        <w:rPr>
          <w:rFonts w:ascii="Arial" w:hAnsi="Arial" w:cs="Arial"/>
          <w:spacing w:val="-3"/>
        </w:rPr>
      </w:pPr>
    </w:p>
    <w:p w:rsidR="00CC33D9" w:rsidRPr="00CC33D9" w:rsidRDefault="00CC33D9" w:rsidP="00A91DD5">
      <w:pPr>
        <w:tabs>
          <w:tab w:val="left" w:pos="-1440"/>
          <w:tab w:val="left" w:pos="-720"/>
          <w:tab w:val="left" w:pos="0"/>
          <w:tab w:val="left" w:pos="720"/>
          <w:tab w:val="left" w:pos="1440"/>
        </w:tabs>
        <w:suppressAutoHyphens/>
        <w:ind w:left="2160" w:hanging="2160"/>
        <w:jc w:val="both"/>
        <w:rPr>
          <w:rFonts w:ascii="Arial" w:hAnsi="Arial" w:cs="Arial"/>
          <w:spacing w:val="-3"/>
        </w:rPr>
      </w:pPr>
      <w:r w:rsidRPr="00CC33D9">
        <w:rPr>
          <w:rFonts w:ascii="Arial" w:hAnsi="Arial" w:cs="Arial"/>
          <w:spacing w:val="-3"/>
        </w:rPr>
        <w:tab/>
      </w:r>
      <w:r w:rsidRPr="00CC33D9">
        <w:rPr>
          <w:rFonts w:ascii="Arial" w:hAnsi="Arial" w:cs="Arial"/>
          <w:spacing w:val="-3"/>
        </w:rPr>
        <w:tab/>
        <w:t xml:space="preserve">f. </w:t>
      </w:r>
      <w:r w:rsidRPr="00CC33D9">
        <w:rPr>
          <w:rFonts w:ascii="Arial" w:hAnsi="Arial" w:cs="Arial"/>
          <w:spacing w:val="-3"/>
        </w:rPr>
        <w:tab/>
        <w:t>A non-financial performance report.</w:t>
      </w:r>
    </w:p>
    <w:p w:rsidR="00A91DD5" w:rsidRDefault="00A91DD5" w:rsidP="00A91DD5">
      <w:pPr>
        <w:tabs>
          <w:tab w:val="left" w:pos="-1440"/>
          <w:tab w:val="left" w:pos="-720"/>
        </w:tabs>
        <w:suppressAutoHyphens/>
        <w:jc w:val="both"/>
        <w:rPr>
          <w:rFonts w:ascii="Arial" w:hAnsi="Arial" w:cs="Arial"/>
          <w:spacing w:val="-3"/>
        </w:rPr>
      </w:pPr>
    </w:p>
    <w:p w:rsidR="00550531" w:rsidRPr="00CC33D9" w:rsidRDefault="00550531"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u w:val="single"/>
        </w:rPr>
      </w:pPr>
      <w:r w:rsidRPr="00CC33D9">
        <w:rPr>
          <w:rFonts w:ascii="Arial" w:hAnsi="Arial" w:cs="Arial"/>
          <w:spacing w:val="-3"/>
        </w:rPr>
        <w:tab/>
        <w:t>13.4</w:t>
      </w:r>
      <w:r w:rsidRPr="00CC33D9">
        <w:rPr>
          <w:rFonts w:ascii="Arial" w:hAnsi="Arial" w:cs="Arial"/>
          <w:b/>
          <w:spacing w:val="-3"/>
        </w:rPr>
        <w:tab/>
      </w:r>
      <w:r w:rsidRPr="00CC33D9">
        <w:rPr>
          <w:rFonts w:ascii="Arial" w:hAnsi="Arial" w:cs="Arial"/>
          <w:spacing w:val="-3"/>
          <w:u w:val="single"/>
        </w:rPr>
        <w:t>Annual Report - by 15</w:t>
      </w:r>
      <w:r w:rsidRPr="00CC33D9">
        <w:rPr>
          <w:rFonts w:ascii="Arial" w:hAnsi="Arial" w:cs="Arial"/>
          <w:spacing w:val="-3"/>
          <w:u w:val="single"/>
          <w:vertAlign w:val="superscript"/>
        </w:rPr>
        <w:t>th</w:t>
      </w:r>
      <w:r w:rsidRPr="00CC33D9">
        <w:rPr>
          <w:rFonts w:ascii="Arial" w:hAnsi="Arial" w:cs="Arial"/>
          <w:spacing w:val="-3"/>
          <w:u w:val="single"/>
        </w:rPr>
        <w:t xml:space="preserve"> September</w:t>
      </w:r>
    </w:p>
    <w:p w:rsidR="00A91DD5" w:rsidRPr="00CC33D9" w:rsidRDefault="00A91DD5" w:rsidP="00A91DD5">
      <w:pPr>
        <w:tabs>
          <w:tab w:val="left" w:pos="-1440"/>
          <w:tab w:val="left" w:pos="-720"/>
        </w:tabs>
        <w:suppressAutoHyphens/>
        <w:jc w:val="both"/>
        <w:rPr>
          <w:rFonts w:ascii="Arial" w:hAnsi="Arial" w:cs="Arial"/>
          <w:spacing w:val="-3"/>
          <w:u w:val="single"/>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rPr>
      </w:pPr>
      <w:r w:rsidRPr="00CC33D9">
        <w:rPr>
          <w:rFonts w:ascii="Arial" w:hAnsi="Arial" w:cs="Arial"/>
          <w:spacing w:val="-3"/>
        </w:rPr>
        <w:tab/>
      </w:r>
      <w:r w:rsidRPr="00CC33D9">
        <w:rPr>
          <w:rFonts w:ascii="Arial" w:hAnsi="Arial" w:cs="Arial"/>
          <w:spacing w:val="-3"/>
        </w:rPr>
        <w:tab/>
        <w:t>On or before 15</w:t>
      </w:r>
      <w:r w:rsidRPr="00CC33D9">
        <w:rPr>
          <w:rFonts w:ascii="Arial" w:hAnsi="Arial" w:cs="Arial"/>
          <w:spacing w:val="-3"/>
          <w:vertAlign w:val="superscript"/>
        </w:rPr>
        <w:t>th</w:t>
      </w:r>
      <w:r w:rsidRPr="00CC33D9">
        <w:rPr>
          <w:rFonts w:ascii="Arial" w:hAnsi="Arial" w:cs="Arial"/>
          <w:spacing w:val="-3"/>
        </w:rPr>
        <w:t xml:space="preserve"> September each year, the Directors shall deliver to the shareholders an Annual Report and audited financial statements in respect of the financial year, containing the following information as a minimum:</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 w:val="left" w:pos="1440"/>
        </w:tabs>
        <w:suppressAutoHyphens/>
        <w:ind w:left="2160" w:hanging="2160"/>
        <w:jc w:val="both"/>
        <w:rPr>
          <w:rFonts w:ascii="Arial" w:hAnsi="Arial" w:cs="Arial"/>
          <w:spacing w:val="-3"/>
        </w:rPr>
      </w:pPr>
      <w:r w:rsidRPr="00CC33D9">
        <w:rPr>
          <w:rFonts w:ascii="Arial" w:hAnsi="Arial" w:cs="Arial"/>
          <w:spacing w:val="-3"/>
        </w:rPr>
        <w:tab/>
      </w:r>
      <w:r w:rsidRPr="00CC33D9">
        <w:rPr>
          <w:rFonts w:ascii="Arial" w:hAnsi="Arial" w:cs="Arial"/>
          <w:spacing w:val="-3"/>
        </w:rPr>
        <w:tab/>
        <w:t>a.</w:t>
      </w:r>
      <w:r w:rsidRPr="00CC33D9">
        <w:rPr>
          <w:rFonts w:ascii="Arial" w:hAnsi="Arial" w:cs="Arial"/>
          <w:spacing w:val="-3"/>
        </w:rPr>
        <w:tab/>
        <w:t>A Directors' report including a summary of the financial results, a review of operations, a comparison of perfor</w:t>
      </w:r>
      <w:r w:rsidR="00AE66B8">
        <w:rPr>
          <w:rFonts w:ascii="Arial" w:hAnsi="Arial" w:cs="Arial"/>
          <w:spacing w:val="-3"/>
        </w:rPr>
        <w:t>mance in relation to objectives.</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 w:val="left" w:pos="1440"/>
        </w:tabs>
        <w:suppressAutoHyphens/>
        <w:ind w:left="2160" w:hanging="2160"/>
        <w:jc w:val="both"/>
        <w:rPr>
          <w:rFonts w:ascii="Arial" w:hAnsi="Arial" w:cs="Arial"/>
          <w:spacing w:val="-3"/>
        </w:rPr>
      </w:pPr>
      <w:r w:rsidRPr="00CC33D9">
        <w:rPr>
          <w:rFonts w:ascii="Arial" w:hAnsi="Arial" w:cs="Arial"/>
          <w:spacing w:val="-3"/>
        </w:rPr>
        <w:tab/>
      </w:r>
      <w:r w:rsidRPr="00CC33D9">
        <w:rPr>
          <w:rFonts w:ascii="Arial" w:hAnsi="Arial" w:cs="Arial"/>
          <w:spacing w:val="-3"/>
        </w:rPr>
        <w:tab/>
        <w:t>b.</w:t>
      </w:r>
      <w:r w:rsidRPr="00CC33D9">
        <w:rPr>
          <w:rFonts w:ascii="Arial" w:hAnsi="Arial" w:cs="Arial"/>
          <w:spacing w:val="-3"/>
        </w:rPr>
        <w:tab/>
        <w:t>A revenue statement disclosing actual and budgeted revenue and expenditure, and comparative figures in second and subsequent annual reports.</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 w:val="left" w:pos="1440"/>
        </w:tabs>
        <w:suppressAutoHyphens/>
        <w:ind w:left="2160" w:hanging="2160"/>
        <w:jc w:val="both"/>
        <w:rPr>
          <w:rFonts w:ascii="Arial" w:hAnsi="Arial" w:cs="Arial"/>
          <w:spacing w:val="-3"/>
        </w:rPr>
      </w:pPr>
      <w:r w:rsidRPr="00CC33D9">
        <w:rPr>
          <w:rFonts w:ascii="Arial" w:hAnsi="Arial" w:cs="Arial"/>
          <w:spacing w:val="-3"/>
        </w:rPr>
        <w:tab/>
      </w:r>
      <w:r w:rsidRPr="00CC33D9">
        <w:rPr>
          <w:rFonts w:ascii="Arial" w:hAnsi="Arial" w:cs="Arial"/>
          <w:spacing w:val="-3"/>
        </w:rPr>
        <w:tab/>
        <w:t>c.</w:t>
      </w:r>
      <w:r w:rsidRPr="00CC33D9">
        <w:rPr>
          <w:rFonts w:ascii="Arial" w:hAnsi="Arial" w:cs="Arial"/>
          <w:spacing w:val="-3"/>
        </w:rPr>
        <w:tab/>
        <w:t>A statement of financial position at the end of the year.</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 w:val="left" w:pos="1440"/>
        </w:tabs>
        <w:suppressAutoHyphens/>
        <w:ind w:left="2160" w:hanging="2160"/>
        <w:jc w:val="both"/>
        <w:rPr>
          <w:rFonts w:ascii="Arial" w:hAnsi="Arial" w:cs="Arial"/>
          <w:spacing w:val="-3"/>
        </w:rPr>
      </w:pPr>
      <w:r w:rsidRPr="00CC33D9">
        <w:rPr>
          <w:rFonts w:ascii="Arial" w:hAnsi="Arial" w:cs="Arial"/>
          <w:spacing w:val="-3"/>
        </w:rPr>
        <w:tab/>
      </w:r>
      <w:r w:rsidRPr="00CC33D9">
        <w:rPr>
          <w:rFonts w:ascii="Arial" w:hAnsi="Arial" w:cs="Arial"/>
          <w:spacing w:val="-3"/>
        </w:rPr>
        <w:tab/>
        <w:t>d.</w:t>
      </w:r>
      <w:r w:rsidRPr="00CC33D9">
        <w:rPr>
          <w:rFonts w:ascii="Arial" w:hAnsi="Arial" w:cs="Arial"/>
          <w:spacing w:val="-3"/>
        </w:rPr>
        <w:tab/>
        <w:t>A statement of cash flows</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 w:val="left" w:pos="1440"/>
        </w:tabs>
        <w:suppressAutoHyphens/>
        <w:ind w:left="2160" w:hanging="2160"/>
        <w:jc w:val="both"/>
        <w:rPr>
          <w:rFonts w:ascii="Arial" w:hAnsi="Arial" w:cs="Arial"/>
          <w:spacing w:val="-3"/>
        </w:rPr>
      </w:pPr>
      <w:r w:rsidRPr="00CC33D9">
        <w:rPr>
          <w:rFonts w:ascii="Arial" w:hAnsi="Arial" w:cs="Arial"/>
          <w:spacing w:val="-3"/>
        </w:rPr>
        <w:tab/>
      </w:r>
      <w:r w:rsidRPr="00CC33D9">
        <w:rPr>
          <w:rFonts w:ascii="Arial" w:hAnsi="Arial" w:cs="Arial"/>
          <w:spacing w:val="-3"/>
        </w:rPr>
        <w:tab/>
        <w:t>e.</w:t>
      </w:r>
      <w:r w:rsidRPr="00CC33D9">
        <w:rPr>
          <w:rFonts w:ascii="Arial" w:hAnsi="Arial" w:cs="Arial"/>
          <w:spacing w:val="-3"/>
        </w:rPr>
        <w:tab/>
        <w:t>An auditor's report on the above statements and the measurement of performance in relation to objectives.</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u w:val="single"/>
        </w:rPr>
      </w:pPr>
      <w:r w:rsidRPr="00CC33D9">
        <w:rPr>
          <w:rFonts w:ascii="Arial" w:hAnsi="Arial" w:cs="Arial"/>
          <w:spacing w:val="-3"/>
        </w:rPr>
        <w:tab/>
        <w:t>13.5</w:t>
      </w:r>
      <w:r w:rsidRPr="00CC33D9">
        <w:rPr>
          <w:rFonts w:ascii="Arial" w:hAnsi="Arial" w:cs="Arial"/>
          <w:b/>
          <w:spacing w:val="-3"/>
        </w:rPr>
        <w:tab/>
      </w:r>
      <w:r w:rsidRPr="00CC33D9">
        <w:rPr>
          <w:rFonts w:ascii="Arial" w:hAnsi="Arial" w:cs="Arial"/>
          <w:spacing w:val="-3"/>
          <w:u w:val="single"/>
        </w:rPr>
        <w:t>Annual Budget</w:t>
      </w:r>
    </w:p>
    <w:p w:rsidR="00A91DD5" w:rsidRPr="00CC33D9" w:rsidRDefault="00A91DD5" w:rsidP="00A91DD5">
      <w:pPr>
        <w:tabs>
          <w:tab w:val="left" w:pos="-1440"/>
          <w:tab w:val="left" w:pos="-720"/>
        </w:tabs>
        <w:suppressAutoHyphens/>
        <w:jc w:val="both"/>
        <w:rPr>
          <w:rFonts w:ascii="Arial" w:hAnsi="Arial" w:cs="Arial"/>
          <w:spacing w:val="-3"/>
          <w:u w:val="single"/>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rPr>
      </w:pPr>
      <w:r w:rsidRPr="00CC33D9">
        <w:rPr>
          <w:rFonts w:ascii="Arial" w:hAnsi="Arial" w:cs="Arial"/>
          <w:spacing w:val="-3"/>
        </w:rPr>
        <w:tab/>
      </w:r>
      <w:r w:rsidRPr="00CC33D9">
        <w:rPr>
          <w:rFonts w:ascii="Arial" w:hAnsi="Arial" w:cs="Arial"/>
          <w:spacing w:val="-3"/>
        </w:rPr>
        <w:tab/>
        <w:t>An annual budget shall be provided in particular terms for the coming financial year and in general terms for the following two years, at such a time to enable it to be included within the Draft Annual Plan for the Westland District Council.  This budget shall accompany the half yearly financial report.</w:t>
      </w:r>
    </w:p>
    <w:p w:rsidR="00CC33D9" w:rsidRPr="00CC33D9" w:rsidRDefault="00CC33D9" w:rsidP="00A91DD5">
      <w:pPr>
        <w:tabs>
          <w:tab w:val="left" w:pos="-1440"/>
          <w:tab w:val="left" w:pos="-720"/>
          <w:tab w:val="left" w:pos="0"/>
          <w:tab w:val="left" w:pos="720"/>
        </w:tabs>
        <w:suppressAutoHyphens/>
        <w:ind w:left="1440" w:hanging="1440"/>
        <w:jc w:val="both"/>
        <w:rPr>
          <w:rFonts w:ascii="Arial" w:hAnsi="Arial" w:cs="Arial"/>
          <w:spacing w:val="-3"/>
        </w:rPr>
      </w:pPr>
    </w:p>
    <w:p w:rsidR="00CC33D9" w:rsidRDefault="00CC33D9" w:rsidP="00A91DD5">
      <w:pPr>
        <w:tabs>
          <w:tab w:val="left" w:pos="-1440"/>
          <w:tab w:val="left" w:pos="-720"/>
          <w:tab w:val="left" w:pos="0"/>
          <w:tab w:val="left" w:pos="720"/>
        </w:tabs>
        <w:suppressAutoHyphens/>
        <w:ind w:left="1440" w:hanging="1440"/>
        <w:jc w:val="both"/>
        <w:rPr>
          <w:rFonts w:ascii="Arial" w:hAnsi="Arial" w:cs="Arial"/>
          <w:spacing w:val="-3"/>
          <w:u w:val="single"/>
        </w:rPr>
      </w:pPr>
      <w:r w:rsidRPr="00CC33D9">
        <w:rPr>
          <w:rFonts w:ascii="Arial" w:hAnsi="Arial" w:cs="Arial"/>
          <w:spacing w:val="-3"/>
        </w:rPr>
        <w:tab/>
        <w:t>13.6</w:t>
      </w:r>
      <w:r w:rsidRPr="00CC33D9">
        <w:rPr>
          <w:rFonts w:ascii="Arial" w:hAnsi="Arial" w:cs="Arial"/>
          <w:spacing w:val="-3"/>
        </w:rPr>
        <w:tab/>
      </w:r>
      <w:r w:rsidRPr="00506682">
        <w:rPr>
          <w:rFonts w:ascii="Arial" w:hAnsi="Arial" w:cs="Arial"/>
          <w:spacing w:val="-3"/>
          <w:u w:val="single"/>
        </w:rPr>
        <w:t>Quarterly Report</w:t>
      </w:r>
    </w:p>
    <w:p w:rsidR="005A0A92" w:rsidRPr="00CC33D9" w:rsidRDefault="005A0A92" w:rsidP="00A91DD5">
      <w:pPr>
        <w:tabs>
          <w:tab w:val="left" w:pos="-1440"/>
          <w:tab w:val="left" w:pos="-720"/>
          <w:tab w:val="left" w:pos="0"/>
          <w:tab w:val="left" w:pos="720"/>
        </w:tabs>
        <w:suppressAutoHyphens/>
        <w:ind w:left="1440" w:hanging="1440"/>
        <w:jc w:val="both"/>
        <w:rPr>
          <w:rFonts w:ascii="Arial" w:hAnsi="Arial" w:cs="Arial"/>
          <w:spacing w:val="-3"/>
        </w:rPr>
      </w:pPr>
    </w:p>
    <w:p w:rsidR="00CC33D9" w:rsidRPr="00CC33D9" w:rsidRDefault="00CC33D9" w:rsidP="00CC33D9">
      <w:pPr>
        <w:tabs>
          <w:tab w:val="left" w:pos="-1440"/>
          <w:tab w:val="left" w:pos="-720"/>
        </w:tabs>
        <w:suppressAutoHyphens/>
        <w:ind w:left="891" w:hanging="182"/>
        <w:jc w:val="both"/>
        <w:rPr>
          <w:rFonts w:ascii="Arial" w:hAnsi="Arial" w:cs="Arial"/>
          <w:spacing w:val="-3"/>
        </w:rPr>
      </w:pPr>
      <w:r w:rsidRPr="00CC33D9">
        <w:rPr>
          <w:rFonts w:ascii="Arial" w:hAnsi="Arial" w:cs="Arial"/>
          <w:spacing w:val="-3"/>
        </w:rPr>
        <w:tab/>
      </w:r>
      <w:r w:rsidRPr="00CC33D9">
        <w:rPr>
          <w:rFonts w:ascii="Arial" w:hAnsi="Arial" w:cs="Arial"/>
          <w:spacing w:val="-3"/>
        </w:rPr>
        <w:tab/>
        <w:t>Between the annual report and half yearly report WDPL will</w:t>
      </w:r>
    </w:p>
    <w:p w:rsidR="00CC33D9" w:rsidRPr="00CC33D9" w:rsidRDefault="00506682" w:rsidP="00CC33D9">
      <w:pPr>
        <w:widowControl/>
        <w:numPr>
          <w:ilvl w:val="0"/>
          <w:numId w:val="9"/>
        </w:numPr>
        <w:ind w:left="1418" w:firstLine="0"/>
        <w:rPr>
          <w:rFonts w:ascii="Arial" w:hAnsi="Arial" w:cs="Arial"/>
        </w:rPr>
      </w:pPr>
      <w:r>
        <w:rPr>
          <w:rFonts w:ascii="Arial" w:hAnsi="Arial" w:cs="Arial"/>
        </w:rPr>
        <w:t xml:space="preserve">Deliver to WHL a </w:t>
      </w:r>
      <w:r w:rsidR="00CC33D9" w:rsidRPr="00CC33D9">
        <w:rPr>
          <w:rFonts w:ascii="Arial" w:hAnsi="Arial" w:cs="Arial"/>
        </w:rPr>
        <w:t>quarterly</w:t>
      </w:r>
      <w:r>
        <w:rPr>
          <w:rFonts w:ascii="Arial" w:hAnsi="Arial" w:cs="Arial"/>
        </w:rPr>
        <w:t xml:space="preserve"> copy of the management accounts</w:t>
      </w:r>
      <w:r w:rsidR="00CC33D9" w:rsidRPr="00CC33D9">
        <w:rPr>
          <w:rFonts w:ascii="Arial" w:hAnsi="Arial" w:cs="Arial"/>
        </w:rPr>
        <w:t>.</w:t>
      </w:r>
    </w:p>
    <w:p w:rsidR="00CC33D9" w:rsidRPr="00CC33D9" w:rsidRDefault="00CC33D9" w:rsidP="00A91DD5">
      <w:pPr>
        <w:tabs>
          <w:tab w:val="left" w:pos="-1440"/>
          <w:tab w:val="left" w:pos="-720"/>
          <w:tab w:val="left" w:pos="0"/>
          <w:tab w:val="left" w:pos="720"/>
        </w:tabs>
        <w:suppressAutoHyphens/>
        <w:ind w:left="1440" w:hanging="1440"/>
        <w:jc w:val="both"/>
        <w:rPr>
          <w:rFonts w:ascii="Arial" w:hAnsi="Arial" w:cs="Arial"/>
          <w:spacing w:val="-3"/>
        </w:rPr>
      </w:pPr>
    </w:p>
    <w:p w:rsidR="00A91DD5" w:rsidRDefault="00A91DD5" w:rsidP="00A91DD5">
      <w:pPr>
        <w:tabs>
          <w:tab w:val="left" w:pos="-1440"/>
          <w:tab w:val="left" w:pos="-720"/>
          <w:tab w:val="left" w:pos="0"/>
          <w:tab w:val="left" w:pos="720"/>
        </w:tabs>
        <w:suppressAutoHyphens/>
        <w:ind w:left="1440" w:hanging="1440"/>
        <w:jc w:val="both"/>
        <w:rPr>
          <w:rFonts w:ascii="Arial" w:hAnsi="Arial" w:cs="Arial"/>
          <w:spacing w:val="-3"/>
        </w:rPr>
      </w:pPr>
    </w:p>
    <w:p w:rsidR="00A91DD5" w:rsidRPr="00CC33D9" w:rsidRDefault="00A91DD5" w:rsidP="00A91DD5">
      <w:pPr>
        <w:tabs>
          <w:tab w:val="left" w:pos="-1440"/>
          <w:tab w:val="left" w:pos="-720"/>
        </w:tabs>
        <w:suppressAutoHyphens/>
        <w:ind w:left="720"/>
        <w:jc w:val="both"/>
        <w:rPr>
          <w:rFonts w:ascii="Arial" w:hAnsi="Arial" w:cs="Arial"/>
          <w:b/>
          <w:spacing w:val="-3"/>
          <w:u w:val="single"/>
        </w:rPr>
      </w:pPr>
      <w:r w:rsidRPr="00CC33D9">
        <w:rPr>
          <w:rFonts w:ascii="Arial" w:hAnsi="Arial" w:cs="Arial"/>
          <w:b/>
          <w:spacing w:val="-3"/>
        </w:rPr>
        <w:t>14.</w:t>
      </w:r>
      <w:r w:rsidRPr="00CC33D9">
        <w:rPr>
          <w:rFonts w:ascii="Arial" w:hAnsi="Arial" w:cs="Arial"/>
          <w:b/>
          <w:spacing w:val="-3"/>
        </w:rPr>
        <w:tab/>
      </w:r>
      <w:r w:rsidRPr="00CC33D9">
        <w:rPr>
          <w:rFonts w:ascii="Arial" w:hAnsi="Arial" w:cs="Arial"/>
          <w:b/>
          <w:spacing w:val="-3"/>
          <w:u w:val="single"/>
        </w:rPr>
        <w:t>ACCOUNTING POLICIES</w:t>
      </w:r>
    </w:p>
    <w:p w:rsidR="00A91DD5" w:rsidRPr="00CC33D9" w:rsidRDefault="00A91DD5" w:rsidP="00A91DD5">
      <w:pPr>
        <w:tabs>
          <w:tab w:val="left" w:pos="-1440"/>
          <w:tab w:val="left" w:pos="-720"/>
        </w:tabs>
        <w:suppressAutoHyphens/>
        <w:jc w:val="both"/>
        <w:rPr>
          <w:rFonts w:ascii="Arial" w:hAnsi="Arial" w:cs="Arial"/>
          <w:spacing w:val="-3"/>
          <w:u w:val="single"/>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rPr>
      </w:pPr>
      <w:r w:rsidRPr="00CC33D9">
        <w:rPr>
          <w:rFonts w:ascii="Arial" w:hAnsi="Arial" w:cs="Arial"/>
          <w:spacing w:val="-3"/>
        </w:rPr>
        <w:tab/>
      </w:r>
      <w:r w:rsidRPr="00CC33D9">
        <w:rPr>
          <w:rFonts w:ascii="Arial" w:hAnsi="Arial" w:cs="Arial"/>
          <w:spacing w:val="-3"/>
        </w:rPr>
        <w:tab/>
        <w:t>The financial statements of Hokitika Airport Limited will be prepared in accordance with the requirements of the Local Government Act 2002, which includes the requirement to comply with New Zealand generally accepted accounting policies to the extent that is practicable without disclosing commercially sensitive information that, in the view of the Directors, would be of value to competitors.</w:t>
      </w: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s>
        <w:suppressAutoHyphens/>
        <w:jc w:val="both"/>
        <w:rPr>
          <w:rFonts w:ascii="Arial" w:hAnsi="Arial" w:cs="Arial"/>
          <w:spacing w:val="-3"/>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b/>
          <w:spacing w:val="-3"/>
          <w:u w:val="single"/>
        </w:rPr>
      </w:pPr>
      <w:r w:rsidRPr="00CC33D9">
        <w:rPr>
          <w:rFonts w:ascii="Arial" w:hAnsi="Arial" w:cs="Arial"/>
          <w:spacing w:val="-3"/>
        </w:rPr>
        <w:tab/>
      </w:r>
      <w:r w:rsidRPr="00CC33D9">
        <w:rPr>
          <w:rFonts w:ascii="Arial" w:hAnsi="Arial" w:cs="Arial"/>
          <w:b/>
          <w:spacing w:val="-3"/>
        </w:rPr>
        <w:t xml:space="preserve">15.      </w:t>
      </w:r>
      <w:r w:rsidRPr="00CC33D9">
        <w:rPr>
          <w:rFonts w:ascii="Arial" w:hAnsi="Arial" w:cs="Arial"/>
          <w:b/>
          <w:spacing w:val="-3"/>
          <w:u w:val="single"/>
        </w:rPr>
        <w:t>SALE OF GOODS/SERVICES TO LOCAL AUTHORITY</w:t>
      </w: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b/>
          <w:spacing w:val="-3"/>
        </w:rPr>
      </w:pPr>
      <w:r w:rsidRPr="00CC33D9">
        <w:rPr>
          <w:rFonts w:ascii="Arial" w:hAnsi="Arial" w:cs="Arial"/>
          <w:b/>
          <w:spacing w:val="-3"/>
        </w:rPr>
        <w:tab/>
      </w: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rPr>
      </w:pPr>
      <w:r w:rsidRPr="00CC33D9">
        <w:rPr>
          <w:rFonts w:ascii="Arial" w:hAnsi="Arial" w:cs="Arial"/>
          <w:b/>
          <w:spacing w:val="-3"/>
        </w:rPr>
        <w:tab/>
      </w:r>
      <w:r w:rsidRPr="00CC33D9">
        <w:rPr>
          <w:rFonts w:ascii="Arial" w:hAnsi="Arial" w:cs="Arial"/>
          <w:b/>
          <w:spacing w:val="-3"/>
        </w:rPr>
        <w:tab/>
      </w:r>
      <w:r w:rsidRPr="00CC33D9">
        <w:rPr>
          <w:rFonts w:ascii="Arial" w:hAnsi="Arial" w:cs="Arial"/>
          <w:spacing w:val="-3"/>
        </w:rPr>
        <w:t>The company may provide goods and services to the Westland District Council as part of its normal business activities.  These goods and services shall be charged for on a commercial basis.</w:t>
      </w: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spacing w:val="-3"/>
        </w:rPr>
      </w:pPr>
    </w:p>
    <w:p w:rsidR="00A91DD5" w:rsidRPr="00CC33D9" w:rsidRDefault="00A91DD5" w:rsidP="00A91DD5">
      <w:pPr>
        <w:tabs>
          <w:tab w:val="left" w:pos="-1440"/>
          <w:tab w:val="left" w:pos="-720"/>
          <w:tab w:val="left" w:pos="0"/>
          <w:tab w:val="left" w:pos="720"/>
        </w:tabs>
        <w:suppressAutoHyphens/>
        <w:ind w:left="1440" w:hanging="1440"/>
        <w:jc w:val="both"/>
        <w:rPr>
          <w:rFonts w:ascii="Arial" w:hAnsi="Arial" w:cs="Arial"/>
          <w:b/>
          <w:spacing w:val="-3"/>
        </w:rPr>
      </w:pPr>
    </w:p>
    <w:p w:rsidR="00A91DD5" w:rsidRPr="00CC33D9" w:rsidRDefault="00A91DD5" w:rsidP="00A91DD5">
      <w:pPr>
        <w:tabs>
          <w:tab w:val="left" w:pos="-1440"/>
          <w:tab w:val="left" w:pos="-720"/>
        </w:tabs>
        <w:suppressAutoHyphens/>
        <w:jc w:val="both"/>
        <w:rPr>
          <w:rFonts w:ascii="Arial" w:hAnsi="Arial" w:cs="Arial"/>
          <w:b/>
          <w:spacing w:val="-3"/>
        </w:rPr>
      </w:pPr>
      <w:r w:rsidRPr="00CC33D9">
        <w:rPr>
          <w:rFonts w:ascii="Arial" w:hAnsi="Arial" w:cs="Arial"/>
          <w:b/>
          <w:spacing w:val="-3"/>
        </w:rPr>
        <w:tab/>
        <w:t xml:space="preserve">16. </w:t>
      </w:r>
      <w:r w:rsidRPr="00CC33D9">
        <w:rPr>
          <w:rFonts w:ascii="Arial" w:hAnsi="Arial" w:cs="Arial"/>
          <w:b/>
          <w:spacing w:val="-3"/>
        </w:rPr>
        <w:tab/>
      </w:r>
      <w:r w:rsidRPr="00CC33D9">
        <w:rPr>
          <w:rFonts w:ascii="Arial" w:hAnsi="Arial" w:cs="Arial"/>
          <w:b/>
          <w:spacing w:val="-3"/>
          <w:u w:val="single"/>
        </w:rPr>
        <w:t>FINANCIAL FORECASTS ($000s)</w:t>
      </w:r>
    </w:p>
    <w:p w:rsidR="00A91DD5" w:rsidRPr="00CC33D9" w:rsidRDefault="00A91DD5" w:rsidP="00A91DD5">
      <w:pPr>
        <w:tabs>
          <w:tab w:val="left" w:pos="-1440"/>
          <w:tab w:val="left" w:pos="-720"/>
          <w:tab w:val="left" w:pos="654"/>
          <w:tab w:val="right" w:pos="5494"/>
          <w:tab w:val="right" w:pos="6802"/>
          <w:tab w:val="right" w:pos="8110"/>
          <w:tab w:val="right" w:pos="9418"/>
        </w:tabs>
        <w:suppressAutoHyphens/>
        <w:jc w:val="both"/>
        <w:rPr>
          <w:rFonts w:ascii="Arial" w:hAnsi="Arial" w:cs="Arial"/>
          <w:b/>
          <w:color w:val="FF0000"/>
          <w:spacing w:val="-3"/>
          <w:u w:val="single"/>
        </w:rPr>
      </w:pPr>
    </w:p>
    <w:p w:rsidR="00A91DD5" w:rsidRPr="00CC33D9" w:rsidRDefault="00A91DD5" w:rsidP="00A91DD5">
      <w:pPr>
        <w:pStyle w:val="Heading3"/>
        <w:rPr>
          <w:rFonts w:ascii="Arial" w:hAnsi="Arial" w:cs="Arial"/>
          <w:color w:val="FF0000"/>
          <w:spacing w:val="-3"/>
          <w:sz w:val="20"/>
        </w:rPr>
      </w:pPr>
      <w:r w:rsidRPr="00CC33D9">
        <w:rPr>
          <w:rFonts w:ascii="Arial" w:hAnsi="Arial" w:cs="Arial"/>
          <w:color w:val="FF0000"/>
          <w:sz w:val="20"/>
        </w:rPr>
        <w:tab/>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1"/>
        <w:gridCol w:w="1418"/>
        <w:gridCol w:w="1559"/>
        <w:gridCol w:w="1701"/>
      </w:tblGrid>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b/>
                <w:spacing w:val="-3"/>
              </w:rPr>
            </w:pPr>
          </w:p>
        </w:tc>
        <w:tc>
          <w:tcPr>
            <w:tcW w:w="1418"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b/>
                <w:spacing w:val="-3"/>
              </w:rPr>
            </w:pPr>
            <w:r w:rsidRPr="00CC33D9">
              <w:rPr>
                <w:rFonts w:ascii="Arial" w:hAnsi="Arial" w:cs="Arial"/>
                <w:b/>
                <w:spacing w:val="-3"/>
              </w:rPr>
              <w:t>Budget</w:t>
            </w:r>
          </w:p>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b/>
                <w:spacing w:val="-3"/>
              </w:rPr>
            </w:pPr>
            <w:r>
              <w:rPr>
                <w:rFonts w:ascii="Arial" w:hAnsi="Arial" w:cs="Arial"/>
                <w:b/>
                <w:spacing w:val="-3"/>
              </w:rPr>
              <w:t>2016/17</w:t>
            </w:r>
          </w:p>
        </w:tc>
        <w:tc>
          <w:tcPr>
            <w:tcW w:w="1559"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b/>
                <w:spacing w:val="-3"/>
              </w:rPr>
            </w:pPr>
            <w:r w:rsidRPr="00CC33D9">
              <w:rPr>
                <w:rFonts w:ascii="Arial" w:hAnsi="Arial" w:cs="Arial"/>
                <w:b/>
                <w:spacing w:val="-3"/>
              </w:rPr>
              <w:t>Forecast</w:t>
            </w:r>
          </w:p>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b/>
                <w:spacing w:val="-3"/>
              </w:rPr>
            </w:pPr>
            <w:r>
              <w:rPr>
                <w:rFonts w:ascii="Arial" w:hAnsi="Arial" w:cs="Arial"/>
                <w:b/>
                <w:spacing w:val="-3"/>
              </w:rPr>
              <w:t>2017/18</w:t>
            </w:r>
          </w:p>
        </w:tc>
        <w:tc>
          <w:tcPr>
            <w:tcW w:w="1701"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b/>
                <w:spacing w:val="-3"/>
              </w:rPr>
            </w:pPr>
            <w:r w:rsidRPr="00CC33D9">
              <w:rPr>
                <w:rFonts w:ascii="Arial" w:hAnsi="Arial" w:cs="Arial"/>
                <w:b/>
                <w:spacing w:val="-3"/>
              </w:rPr>
              <w:t>Forecast</w:t>
            </w:r>
          </w:p>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b/>
                <w:spacing w:val="-3"/>
              </w:rPr>
            </w:pPr>
            <w:r>
              <w:rPr>
                <w:rFonts w:ascii="Arial" w:hAnsi="Arial" w:cs="Arial"/>
                <w:b/>
                <w:spacing w:val="-3"/>
              </w:rPr>
              <w:t>2018/19</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Gross Revenue</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608</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615</w:t>
            </w:r>
          </w:p>
        </w:tc>
        <w:tc>
          <w:tcPr>
            <w:tcW w:w="1701" w:type="dxa"/>
            <w:shd w:val="pct5" w:color="auto" w:fill="auto"/>
          </w:tcPr>
          <w:p w:rsidR="001A090F" w:rsidRPr="00CC33D9" w:rsidRDefault="000E3941" w:rsidP="001A090F">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615</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Cost of Sales</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414</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423</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433</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Gross Profit</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194</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192</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182</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Other Income</w:t>
            </w:r>
          </w:p>
        </w:tc>
        <w:tc>
          <w:tcPr>
            <w:tcW w:w="1418"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sidRPr="00CC33D9">
              <w:rPr>
                <w:rFonts w:ascii="Arial" w:hAnsi="Arial" w:cs="Arial"/>
                <w:spacing w:val="-3"/>
              </w:rPr>
              <w:t>0</w:t>
            </w:r>
          </w:p>
        </w:tc>
        <w:tc>
          <w:tcPr>
            <w:tcW w:w="1559"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sidRPr="00CC33D9">
              <w:rPr>
                <w:rFonts w:ascii="Arial" w:hAnsi="Arial" w:cs="Arial"/>
                <w:spacing w:val="-3"/>
              </w:rPr>
              <w:t>0</w:t>
            </w:r>
          </w:p>
        </w:tc>
        <w:tc>
          <w:tcPr>
            <w:tcW w:w="1701"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sidRPr="00CC33D9">
              <w:rPr>
                <w:rFonts w:ascii="Arial" w:hAnsi="Arial" w:cs="Arial"/>
                <w:spacing w:val="-3"/>
              </w:rPr>
              <w:t>0</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Finance Costs</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16</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16</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16</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Depreciation</w:t>
            </w:r>
          </w:p>
        </w:tc>
        <w:tc>
          <w:tcPr>
            <w:tcW w:w="1418" w:type="dxa"/>
            <w:shd w:val="pct5" w:color="auto" w:fill="auto"/>
          </w:tcPr>
          <w:p w:rsidR="00A91DD5" w:rsidRPr="00CC33D9" w:rsidRDefault="001A090F"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110</w:t>
            </w:r>
          </w:p>
        </w:tc>
        <w:tc>
          <w:tcPr>
            <w:tcW w:w="1559" w:type="dxa"/>
            <w:shd w:val="pct5" w:color="auto" w:fill="auto"/>
          </w:tcPr>
          <w:p w:rsidR="00A91DD5" w:rsidRPr="00CC33D9" w:rsidRDefault="00506682"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110</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110</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Subvention Payment</w:t>
            </w:r>
          </w:p>
        </w:tc>
        <w:tc>
          <w:tcPr>
            <w:tcW w:w="1418"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sidRPr="00CC33D9">
              <w:rPr>
                <w:rFonts w:ascii="Arial" w:hAnsi="Arial" w:cs="Arial"/>
                <w:spacing w:val="-3"/>
              </w:rPr>
              <w:t>0</w:t>
            </w:r>
          </w:p>
        </w:tc>
        <w:tc>
          <w:tcPr>
            <w:tcW w:w="1559"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sidRPr="00CC33D9">
              <w:rPr>
                <w:rFonts w:ascii="Arial" w:hAnsi="Arial" w:cs="Arial"/>
                <w:spacing w:val="-3"/>
              </w:rPr>
              <w:t>0</w:t>
            </w:r>
          </w:p>
        </w:tc>
        <w:tc>
          <w:tcPr>
            <w:tcW w:w="1701"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sidRPr="00CC33D9">
              <w:rPr>
                <w:rFonts w:ascii="Arial" w:hAnsi="Arial" w:cs="Arial"/>
                <w:spacing w:val="-3"/>
              </w:rPr>
              <w:t>0</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Net Profit/Loss before Taxation</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68</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66</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56</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Taxation</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19</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18</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16</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Net Profit/Loss after Taxation</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49</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47</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40</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Other Comprehensive Income</w:t>
            </w:r>
          </w:p>
        </w:tc>
        <w:tc>
          <w:tcPr>
            <w:tcW w:w="1418"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sidRPr="00CC33D9">
              <w:rPr>
                <w:rFonts w:ascii="Arial" w:hAnsi="Arial" w:cs="Arial"/>
                <w:spacing w:val="-3"/>
              </w:rPr>
              <w:t>0</w:t>
            </w:r>
          </w:p>
        </w:tc>
        <w:tc>
          <w:tcPr>
            <w:tcW w:w="1559"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sidRPr="00CC33D9">
              <w:rPr>
                <w:rFonts w:ascii="Arial" w:hAnsi="Arial" w:cs="Arial"/>
                <w:spacing w:val="-3"/>
              </w:rPr>
              <w:t>0</w:t>
            </w:r>
          </w:p>
        </w:tc>
        <w:tc>
          <w:tcPr>
            <w:tcW w:w="1701" w:type="dxa"/>
            <w:shd w:val="pct5" w:color="auto" w:fill="auto"/>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sidRPr="00CC33D9">
              <w:rPr>
                <w:rFonts w:ascii="Arial" w:hAnsi="Arial" w:cs="Arial"/>
                <w:spacing w:val="-3"/>
              </w:rPr>
              <w:t>0</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Total Comprehensive Income</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49</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47</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40</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Dividends</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0</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0</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0</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Earnings Retained</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143</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190</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230</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Closing Shareholder’s Funds</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2861</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2908</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2948</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r w:rsidRPr="00CC33D9">
              <w:rPr>
                <w:rFonts w:ascii="Arial" w:hAnsi="Arial" w:cs="Arial"/>
                <w:spacing w:val="-3"/>
              </w:rPr>
              <w:t>Tax Paid Return on Ave Shareholder’s Funds</w:t>
            </w:r>
          </w:p>
        </w:tc>
        <w:tc>
          <w:tcPr>
            <w:tcW w:w="1418"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1.7%</w:t>
            </w:r>
          </w:p>
        </w:tc>
        <w:tc>
          <w:tcPr>
            <w:tcW w:w="1559"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1.6%</w:t>
            </w:r>
          </w:p>
        </w:tc>
        <w:tc>
          <w:tcPr>
            <w:tcW w:w="1701" w:type="dxa"/>
            <w:shd w:val="pct5" w:color="auto" w:fill="auto"/>
          </w:tcPr>
          <w:p w:rsidR="00A91DD5" w:rsidRPr="00CC33D9" w:rsidRDefault="000E3941"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r>
              <w:rPr>
                <w:rFonts w:ascii="Arial" w:hAnsi="Arial" w:cs="Arial"/>
                <w:spacing w:val="-3"/>
              </w:rPr>
              <w:t>1.4%</w:t>
            </w:r>
          </w:p>
        </w:tc>
      </w:tr>
      <w:tr w:rsidR="00A91DD5" w:rsidRPr="00CC33D9" w:rsidTr="00F461F7">
        <w:tc>
          <w:tcPr>
            <w:tcW w:w="4961" w:type="dxa"/>
          </w:tcPr>
          <w:p w:rsidR="00A91DD5" w:rsidRPr="00CC33D9" w:rsidRDefault="00A91DD5" w:rsidP="00F461F7">
            <w:pPr>
              <w:tabs>
                <w:tab w:val="left" w:pos="-1440"/>
                <w:tab w:val="left" w:pos="-720"/>
                <w:tab w:val="left" w:pos="654"/>
                <w:tab w:val="right" w:pos="5494"/>
                <w:tab w:val="right" w:pos="6802"/>
                <w:tab w:val="right" w:pos="8110"/>
                <w:tab w:val="right" w:pos="9418"/>
              </w:tabs>
              <w:suppressAutoHyphens/>
              <w:jc w:val="both"/>
              <w:rPr>
                <w:rFonts w:ascii="Arial" w:hAnsi="Arial" w:cs="Arial"/>
                <w:spacing w:val="-3"/>
              </w:rPr>
            </w:pPr>
          </w:p>
        </w:tc>
        <w:tc>
          <w:tcPr>
            <w:tcW w:w="1418" w:type="dxa"/>
            <w:shd w:val="pct5" w:color="auto" w:fill="auto"/>
          </w:tcPr>
          <w:p w:rsidR="00A91DD5" w:rsidRPr="00CC33D9" w:rsidDel="00915ED6"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p>
        </w:tc>
        <w:tc>
          <w:tcPr>
            <w:tcW w:w="1559" w:type="dxa"/>
            <w:shd w:val="pct5" w:color="auto" w:fill="auto"/>
          </w:tcPr>
          <w:p w:rsidR="00A91DD5" w:rsidRPr="00CC33D9" w:rsidDel="00915ED6"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p>
        </w:tc>
        <w:tc>
          <w:tcPr>
            <w:tcW w:w="1701" w:type="dxa"/>
            <w:shd w:val="pct5" w:color="auto" w:fill="auto"/>
          </w:tcPr>
          <w:p w:rsidR="00A91DD5" w:rsidRPr="00CC33D9" w:rsidDel="00915ED6" w:rsidRDefault="00A91DD5" w:rsidP="00F461F7">
            <w:pPr>
              <w:tabs>
                <w:tab w:val="left" w:pos="-1440"/>
                <w:tab w:val="left" w:pos="-720"/>
                <w:tab w:val="left" w:pos="654"/>
                <w:tab w:val="right" w:pos="5494"/>
                <w:tab w:val="right" w:pos="6802"/>
                <w:tab w:val="right" w:pos="8110"/>
                <w:tab w:val="right" w:pos="9418"/>
              </w:tabs>
              <w:suppressAutoHyphens/>
              <w:jc w:val="center"/>
              <w:rPr>
                <w:rFonts w:ascii="Arial" w:hAnsi="Arial" w:cs="Arial"/>
                <w:spacing w:val="-3"/>
              </w:rPr>
            </w:pPr>
          </w:p>
        </w:tc>
      </w:tr>
    </w:tbl>
    <w:p w:rsidR="00A91DD5" w:rsidRPr="00CC33D9" w:rsidRDefault="00A91DD5" w:rsidP="00A91DD5">
      <w:pPr>
        <w:pStyle w:val="DefaultText"/>
        <w:widowControl/>
        <w:rPr>
          <w:rFonts w:ascii="Arial" w:hAnsi="Arial" w:cs="Arial"/>
          <w:sz w:val="20"/>
        </w:rPr>
      </w:pPr>
    </w:p>
    <w:p w:rsidR="001A35D5" w:rsidRPr="00CC33D9" w:rsidRDefault="001A35D5">
      <w:pPr>
        <w:rPr>
          <w:rFonts w:ascii="Arial" w:hAnsi="Arial" w:cs="Arial"/>
        </w:rPr>
      </w:pPr>
    </w:p>
    <w:sectPr w:rsidR="001A35D5" w:rsidRPr="00CC33D9" w:rsidSect="00550531">
      <w:footerReference w:type="default" r:id="rId10"/>
      <w:footerReference w:type="first" r:id="rId11"/>
      <w:pgSz w:w="11906" w:h="16838"/>
      <w:pgMar w:top="1418" w:right="1440" w:bottom="1418" w:left="1440" w:header="648" w:footer="283" w:gutter="0"/>
      <w:pgBorders w:display="firstPage" w:offsetFrom="page">
        <w:top w:val="single" w:sz="12" w:space="24" w:color="auto" w:shadow="1"/>
        <w:left w:val="single" w:sz="12" w:space="24" w:color="auto" w:shadow="1"/>
        <w:bottom w:val="single" w:sz="12" w:space="24" w:color="auto" w:shadow="1"/>
        <w:right w:val="single" w:sz="12" w:space="24" w:color="auto" w:shadow="1"/>
      </w:pgBorders>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CBF" w:rsidRDefault="00747CBF">
      <w:r>
        <w:separator/>
      </w:r>
    </w:p>
  </w:endnote>
  <w:endnote w:type="continuationSeparator" w:id="0">
    <w:p w:rsidR="00747CBF" w:rsidRDefault="00747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ras Medium ITC">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8BD" w:rsidRPr="008844CF" w:rsidRDefault="00A91DD5" w:rsidP="00F461F7">
    <w:pPr>
      <w:pStyle w:val="DefaultText"/>
      <w:widowControl/>
      <w:tabs>
        <w:tab w:val="center" w:pos="4513"/>
        <w:tab w:val="right" w:pos="9498"/>
      </w:tabs>
      <w:rPr>
        <w:rFonts w:ascii="Eras Medium ITC" w:hAnsi="Eras Medium ITC"/>
        <w:sz w:val="16"/>
        <w:szCs w:val="16"/>
      </w:rPr>
    </w:pPr>
    <w:r w:rsidRPr="009E3892">
      <w:rPr>
        <w:rFonts w:ascii="Eras Medium ITC" w:hAnsi="Eras Medium ITC"/>
        <w:sz w:val="16"/>
        <w:szCs w:val="16"/>
      </w:rPr>
      <w:t>HAL SOI 20</w:t>
    </w:r>
    <w:r w:rsidR="008844CF">
      <w:rPr>
        <w:rFonts w:ascii="Eras Medium ITC" w:hAnsi="Eras Medium ITC"/>
        <w:sz w:val="16"/>
        <w:szCs w:val="16"/>
      </w:rPr>
      <w:t>15-16</w:t>
    </w:r>
    <w:r>
      <w:tab/>
    </w:r>
    <w:r>
      <w:tab/>
      <w:t xml:space="preserve">      </w:t>
    </w:r>
    <w:r>
      <w:rPr>
        <w:noProof/>
        <w:lang w:val="en-NZ" w:eastAsia="en-NZ"/>
      </w:rPr>
      <w:drawing>
        <wp:inline distT="0" distB="0" distL="0" distR="0" wp14:anchorId="3CB77837" wp14:editId="658BA361">
          <wp:extent cx="1143000" cy="400050"/>
          <wp:effectExtent l="0" t="0" r="0" b="0"/>
          <wp:docPr id="2" name="Picture 2" descr="H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40005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892" w:rsidRPr="0028791E" w:rsidRDefault="003742E8" w:rsidP="009E3892">
    <w:pPr>
      <w:pStyle w:val="Footer"/>
      <w:tabs>
        <w:tab w:val="clear" w:pos="8306"/>
        <w:tab w:val="right" w:pos="9781"/>
      </w:tabs>
      <w:rPr>
        <w:rFonts w:ascii="Arial" w:hAnsi="Arial" w:cs="Arial"/>
        <w:sz w:val="16"/>
        <w:szCs w:val="16"/>
      </w:rPr>
    </w:pPr>
    <w:r>
      <w:rPr>
        <w:rFonts w:ascii="Arial" w:hAnsi="Arial" w:cs="Arial"/>
        <w:sz w:val="16"/>
        <w:szCs w:val="16"/>
      </w:rPr>
      <w:t>Final SOI 2016/17</w:t>
    </w:r>
    <w:r w:rsidR="009E3892" w:rsidRPr="00890676">
      <w:rPr>
        <w:rFonts w:ascii="Arial" w:hAnsi="Arial" w:cs="Arial"/>
      </w:rPr>
      <w:tab/>
    </w:r>
    <w:r w:rsidR="009E3892" w:rsidRPr="00890676">
      <w:rPr>
        <w:rFonts w:ascii="Arial" w:hAnsi="Arial" w:cs="Arial"/>
      </w:rPr>
      <w:tab/>
    </w:r>
    <w:r w:rsidR="009E3892" w:rsidRPr="00890676">
      <w:rPr>
        <w:rFonts w:ascii="Arial" w:hAnsi="Arial" w:cs="Arial"/>
        <w:noProof/>
        <w:sz w:val="28"/>
        <w:szCs w:val="28"/>
        <w:lang w:val="en-NZ" w:eastAsia="en-NZ"/>
      </w:rPr>
      <w:drawing>
        <wp:inline distT="0" distB="0" distL="0" distR="0" wp14:anchorId="61DBC502" wp14:editId="4721C68D">
          <wp:extent cx="1031699" cy="354842"/>
          <wp:effectExtent l="0" t="0" r="0" b="7620"/>
          <wp:docPr id="19" name="Picture 19" descr="H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774" cy="355556"/>
                  </a:xfrm>
                  <a:prstGeom prst="rect">
                    <a:avLst/>
                  </a:prstGeom>
                  <a:noFill/>
                  <a:ln>
                    <a:noFill/>
                  </a:ln>
                </pic:spPr>
              </pic:pic>
            </a:graphicData>
          </a:graphic>
        </wp:inline>
      </w:drawing>
    </w:r>
  </w:p>
  <w:p w:rsidR="009C49DE" w:rsidRPr="00890676" w:rsidRDefault="00747CBF">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CBF" w:rsidRDefault="00747CBF">
      <w:r>
        <w:separator/>
      </w:r>
    </w:p>
  </w:footnote>
  <w:footnote w:type="continuationSeparator" w:id="0">
    <w:p w:rsidR="00747CBF" w:rsidRDefault="00747C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27BF0"/>
    <w:multiLevelType w:val="hybridMultilevel"/>
    <w:tmpl w:val="D6062F8C"/>
    <w:lvl w:ilvl="0" w:tplc="40FEA63C">
      <w:start w:val="1"/>
      <w:numFmt w:val="lowerLetter"/>
      <w:lvlText w:val="(%1)"/>
      <w:lvlJc w:val="left"/>
      <w:pPr>
        <w:ind w:left="905" w:hanging="360"/>
      </w:pPr>
      <w:rPr>
        <w:rFonts w:hint="default"/>
      </w:rPr>
    </w:lvl>
    <w:lvl w:ilvl="1" w:tplc="14090019" w:tentative="1">
      <w:start w:val="1"/>
      <w:numFmt w:val="lowerLetter"/>
      <w:lvlText w:val="%2."/>
      <w:lvlJc w:val="left"/>
      <w:pPr>
        <w:ind w:left="1625" w:hanging="360"/>
      </w:pPr>
    </w:lvl>
    <w:lvl w:ilvl="2" w:tplc="1409001B" w:tentative="1">
      <w:start w:val="1"/>
      <w:numFmt w:val="lowerRoman"/>
      <w:lvlText w:val="%3."/>
      <w:lvlJc w:val="right"/>
      <w:pPr>
        <w:ind w:left="2345" w:hanging="180"/>
      </w:pPr>
    </w:lvl>
    <w:lvl w:ilvl="3" w:tplc="1409000F" w:tentative="1">
      <w:start w:val="1"/>
      <w:numFmt w:val="decimal"/>
      <w:lvlText w:val="%4."/>
      <w:lvlJc w:val="left"/>
      <w:pPr>
        <w:ind w:left="3065" w:hanging="360"/>
      </w:pPr>
    </w:lvl>
    <w:lvl w:ilvl="4" w:tplc="14090019" w:tentative="1">
      <w:start w:val="1"/>
      <w:numFmt w:val="lowerLetter"/>
      <w:lvlText w:val="%5."/>
      <w:lvlJc w:val="left"/>
      <w:pPr>
        <w:ind w:left="3785" w:hanging="360"/>
      </w:pPr>
    </w:lvl>
    <w:lvl w:ilvl="5" w:tplc="1409001B" w:tentative="1">
      <w:start w:val="1"/>
      <w:numFmt w:val="lowerRoman"/>
      <w:lvlText w:val="%6."/>
      <w:lvlJc w:val="right"/>
      <w:pPr>
        <w:ind w:left="4505" w:hanging="180"/>
      </w:pPr>
    </w:lvl>
    <w:lvl w:ilvl="6" w:tplc="1409000F" w:tentative="1">
      <w:start w:val="1"/>
      <w:numFmt w:val="decimal"/>
      <w:lvlText w:val="%7."/>
      <w:lvlJc w:val="left"/>
      <w:pPr>
        <w:ind w:left="5225" w:hanging="360"/>
      </w:pPr>
    </w:lvl>
    <w:lvl w:ilvl="7" w:tplc="14090019" w:tentative="1">
      <w:start w:val="1"/>
      <w:numFmt w:val="lowerLetter"/>
      <w:lvlText w:val="%8."/>
      <w:lvlJc w:val="left"/>
      <w:pPr>
        <w:ind w:left="5945" w:hanging="360"/>
      </w:pPr>
    </w:lvl>
    <w:lvl w:ilvl="8" w:tplc="1409001B" w:tentative="1">
      <w:start w:val="1"/>
      <w:numFmt w:val="lowerRoman"/>
      <w:lvlText w:val="%9."/>
      <w:lvlJc w:val="right"/>
      <w:pPr>
        <w:ind w:left="6665" w:hanging="180"/>
      </w:pPr>
    </w:lvl>
  </w:abstractNum>
  <w:abstractNum w:abstractNumId="1">
    <w:nsid w:val="20307CAC"/>
    <w:multiLevelType w:val="hybridMultilevel"/>
    <w:tmpl w:val="10784674"/>
    <w:lvl w:ilvl="0" w:tplc="C908B2DC">
      <w:start w:val="5"/>
      <w:numFmt w:val="decimal"/>
      <w:lvlText w:val="%1."/>
      <w:lvlJc w:val="left"/>
      <w:pPr>
        <w:tabs>
          <w:tab w:val="num" w:pos="1444"/>
        </w:tabs>
        <w:ind w:left="1444" w:hanging="735"/>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2">
    <w:nsid w:val="23BF20E8"/>
    <w:multiLevelType w:val="hybridMultilevel"/>
    <w:tmpl w:val="5D667512"/>
    <w:lvl w:ilvl="0" w:tplc="8F1EEC56">
      <w:start w:val="1"/>
      <w:numFmt w:val="bullet"/>
      <w:lvlText w:val=""/>
      <w:lvlJc w:val="left"/>
      <w:pPr>
        <w:ind w:left="1429" w:hanging="360"/>
      </w:pPr>
      <w:rPr>
        <w:rFonts w:ascii="Symbol" w:hAnsi="Symbol" w:hint="default"/>
      </w:rPr>
    </w:lvl>
    <w:lvl w:ilvl="1" w:tplc="14090003" w:tentative="1">
      <w:start w:val="1"/>
      <w:numFmt w:val="bullet"/>
      <w:lvlText w:val="o"/>
      <w:lvlJc w:val="left"/>
      <w:pPr>
        <w:ind w:left="2149" w:hanging="360"/>
      </w:pPr>
      <w:rPr>
        <w:rFonts w:ascii="Courier New" w:hAnsi="Courier New" w:cs="Courier New" w:hint="default"/>
      </w:rPr>
    </w:lvl>
    <w:lvl w:ilvl="2" w:tplc="14090005" w:tentative="1">
      <w:start w:val="1"/>
      <w:numFmt w:val="bullet"/>
      <w:lvlText w:val=""/>
      <w:lvlJc w:val="left"/>
      <w:pPr>
        <w:ind w:left="2869" w:hanging="360"/>
      </w:pPr>
      <w:rPr>
        <w:rFonts w:ascii="Wingdings" w:hAnsi="Wingdings" w:hint="default"/>
      </w:rPr>
    </w:lvl>
    <w:lvl w:ilvl="3" w:tplc="14090001" w:tentative="1">
      <w:start w:val="1"/>
      <w:numFmt w:val="bullet"/>
      <w:lvlText w:val=""/>
      <w:lvlJc w:val="left"/>
      <w:pPr>
        <w:ind w:left="3589" w:hanging="360"/>
      </w:pPr>
      <w:rPr>
        <w:rFonts w:ascii="Symbol" w:hAnsi="Symbol" w:hint="default"/>
      </w:rPr>
    </w:lvl>
    <w:lvl w:ilvl="4" w:tplc="14090003" w:tentative="1">
      <w:start w:val="1"/>
      <w:numFmt w:val="bullet"/>
      <w:lvlText w:val="o"/>
      <w:lvlJc w:val="left"/>
      <w:pPr>
        <w:ind w:left="4309" w:hanging="360"/>
      </w:pPr>
      <w:rPr>
        <w:rFonts w:ascii="Courier New" w:hAnsi="Courier New" w:cs="Courier New" w:hint="default"/>
      </w:rPr>
    </w:lvl>
    <w:lvl w:ilvl="5" w:tplc="14090005" w:tentative="1">
      <w:start w:val="1"/>
      <w:numFmt w:val="bullet"/>
      <w:lvlText w:val=""/>
      <w:lvlJc w:val="left"/>
      <w:pPr>
        <w:ind w:left="5029" w:hanging="360"/>
      </w:pPr>
      <w:rPr>
        <w:rFonts w:ascii="Wingdings" w:hAnsi="Wingdings" w:hint="default"/>
      </w:rPr>
    </w:lvl>
    <w:lvl w:ilvl="6" w:tplc="14090001" w:tentative="1">
      <w:start w:val="1"/>
      <w:numFmt w:val="bullet"/>
      <w:lvlText w:val=""/>
      <w:lvlJc w:val="left"/>
      <w:pPr>
        <w:ind w:left="5749" w:hanging="360"/>
      </w:pPr>
      <w:rPr>
        <w:rFonts w:ascii="Symbol" w:hAnsi="Symbol" w:hint="default"/>
      </w:rPr>
    </w:lvl>
    <w:lvl w:ilvl="7" w:tplc="14090003" w:tentative="1">
      <w:start w:val="1"/>
      <w:numFmt w:val="bullet"/>
      <w:lvlText w:val="o"/>
      <w:lvlJc w:val="left"/>
      <w:pPr>
        <w:ind w:left="6469" w:hanging="360"/>
      </w:pPr>
      <w:rPr>
        <w:rFonts w:ascii="Courier New" w:hAnsi="Courier New" w:cs="Courier New" w:hint="default"/>
      </w:rPr>
    </w:lvl>
    <w:lvl w:ilvl="8" w:tplc="14090005" w:tentative="1">
      <w:start w:val="1"/>
      <w:numFmt w:val="bullet"/>
      <w:lvlText w:val=""/>
      <w:lvlJc w:val="left"/>
      <w:pPr>
        <w:ind w:left="7189" w:hanging="360"/>
      </w:pPr>
      <w:rPr>
        <w:rFonts w:ascii="Wingdings" w:hAnsi="Wingdings" w:hint="default"/>
      </w:rPr>
    </w:lvl>
  </w:abstractNum>
  <w:abstractNum w:abstractNumId="3">
    <w:nsid w:val="30F55840"/>
    <w:multiLevelType w:val="multilevel"/>
    <w:tmpl w:val="BF46751A"/>
    <w:lvl w:ilvl="0">
      <w:start w:val="4"/>
      <w:numFmt w:val="decimal"/>
      <w:lvlText w:val="%1"/>
      <w:lvlJc w:val="left"/>
      <w:pPr>
        <w:ind w:left="360" w:hanging="360"/>
      </w:pPr>
      <w:rPr>
        <w:rFonts w:hint="default"/>
      </w:rPr>
    </w:lvl>
    <w:lvl w:ilvl="1">
      <w:start w:val="3"/>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nsid w:val="36DA7549"/>
    <w:multiLevelType w:val="hybridMultilevel"/>
    <w:tmpl w:val="9C863284"/>
    <w:lvl w:ilvl="0" w:tplc="04090017">
      <w:start w:val="1"/>
      <w:numFmt w:val="lowerLetter"/>
      <w:lvlText w:val="%1)"/>
      <w:lvlJc w:val="left"/>
      <w:pPr>
        <w:tabs>
          <w:tab w:val="num" w:pos="1069"/>
        </w:tabs>
        <w:ind w:left="1069" w:hanging="360"/>
      </w:p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5">
    <w:nsid w:val="3F12657C"/>
    <w:multiLevelType w:val="hybridMultilevel"/>
    <w:tmpl w:val="36D62F00"/>
    <w:lvl w:ilvl="0" w:tplc="B8FC40CC">
      <w:start w:val="2"/>
      <w:numFmt w:val="bullet"/>
      <w:lvlText w:val=""/>
      <w:lvlJc w:val="left"/>
      <w:pPr>
        <w:tabs>
          <w:tab w:val="num" w:pos="1444"/>
        </w:tabs>
        <w:ind w:left="1444" w:hanging="735"/>
      </w:pPr>
      <w:rPr>
        <w:rFonts w:ascii="Symbol" w:eastAsia="Times New Roman" w:hAnsi="Symbol" w:cs="Times New Roman"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6">
    <w:nsid w:val="42E100A3"/>
    <w:multiLevelType w:val="hybridMultilevel"/>
    <w:tmpl w:val="02FA9602"/>
    <w:lvl w:ilvl="0" w:tplc="5F5E185C">
      <w:start w:val="7"/>
      <w:numFmt w:val="lowerLetter"/>
      <w:lvlText w:val="(%1)"/>
      <w:lvlJc w:val="left"/>
      <w:pPr>
        <w:tabs>
          <w:tab w:val="num" w:pos="2164"/>
        </w:tabs>
        <w:ind w:left="2164" w:hanging="720"/>
      </w:pPr>
      <w:rPr>
        <w:rFonts w:hint="default"/>
      </w:rPr>
    </w:lvl>
    <w:lvl w:ilvl="1" w:tplc="04090019" w:tentative="1">
      <w:start w:val="1"/>
      <w:numFmt w:val="lowerLetter"/>
      <w:lvlText w:val="%2."/>
      <w:lvlJc w:val="left"/>
      <w:pPr>
        <w:tabs>
          <w:tab w:val="num" w:pos="2524"/>
        </w:tabs>
        <w:ind w:left="2524" w:hanging="360"/>
      </w:pPr>
    </w:lvl>
    <w:lvl w:ilvl="2" w:tplc="0409001B" w:tentative="1">
      <w:start w:val="1"/>
      <w:numFmt w:val="lowerRoman"/>
      <w:lvlText w:val="%3."/>
      <w:lvlJc w:val="right"/>
      <w:pPr>
        <w:tabs>
          <w:tab w:val="num" w:pos="3244"/>
        </w:tabs>
        <w:ind w:left="3244" w:hanging="180"/>
      </w:pPr>
    </w:lvl>
    <w:lvl w:ilvl="3" w:tplc="0409000F" w:tentative="1">
      <w:start w:val="1"/>
      <w:numFmt w:val="decimal"/>
      <w:lvlText w:val="%4."/>
      <w:lvlJc w:val="left"/>
      <w:pPr>
        <w:tabs>
          <w:tab w:val="num" w:pos="3964"/>
        </w:tabs>
        <w:ind w:left="3964" w:hanging="360"/>
      </w:pPr>
    </w:lvl>
    <w:lvl w:ilvl="4" w:tplc="04090019" w:tentative="1">
      <w:start w:val="1"/>
      <w:numFmt w:val="lowerLetter"/>
      <w:lvlText w:val="%5."/>
      <w:lvlJc w:val="left"/>
      <w:pPr>
        <w:tabs>
          <w:tab w:val="num" w:pos="4684"/>
        </w:tabs>
        <w:ind w:left="4684" w:hanging="360"/>
      </w:pPr>
    </w:lvl>
    <w:lvl w:ilvl="5" w:tplc="0409001B" w:tentative="1">
      <w:start w:val="1"/>
      <w:numFmt w:val="lowerRoman"/>
      <w:lvlText w:val="%6."/>
      <w:lvlJc w:val="right"/>
      <w:pPr>
        <w:tabs>
          <w:tab w:val="num" w:pos="5404"/>
        </w:tabs>
        <w:ind w:left="5404" w:hanging="180"/>
      </w:pPr>
    </w:lvl>
    <w:lvl w:ilvl="6" w:tplc="0409000F" w:tentative="1">
      <w:start w:val="1"/>
      <w:numFmt w:val="decimal"/>
      <w:lvlText w:val="%7."/>
      <w:lvlJc w:val="left"/>
      <w:pPr>
        <w:tabs>
          <w:tab w:val="num" w:pos="6124"/>
        </w:tabs>
        <w:ind w:left="6124" w:hanging="360"/>
      </w:pPr>
    </w:lvl>
    <w:lvl w:ilvl="7" w:tplc="04090019" w:tentative="1">
      <w:start w:val="1"/>
      <w:numFmt w:val="lowerLetter"/>
      <w:lvlText w:val="%8."/>
      <w:lvlJc w:val="left"/>
      <w:pPr>
        <w:tabs>
          <w:tab w:val="num" w:pos="6844"/>
        </w:tabs>
        <w:ind w:left="6844" w:hanging="360"/>
      </w:pPr>
    </w:lvl>
    <w:lvl w:ilvl="8" w:tplc="0409001B" w:tentative="1">
      <w:start w:val="1"/>
      <w:numFmt w:val="lowerRoman"/>
      <w:lvlText w:val="%9."/>
      <w:lvlJc w:val="right"/>
      <w:pPr>
        <w:tabs>
          <w:tab w:val="num" w:pos="7564"/>
        </w:tabs>
        <w:ind w:left="7564" w:hanging="180"/>
      </w:pPr>
    </w:lvl>
  </w:abstractNum>
  <w:abstractNum w:abstractNumId="7">
    <w:nsid w:val="6EE63345"/>
    <w:multiLevelType w:val="multilevel"/>
    <w:tmpl w:val="94E477D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28"/>
        </w:tabs>
        <w:ind w:left="928" w:hanging="360"/>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73293477"/>
    <w:multiLevelType w:val="multilevel"/>
    <w:tmpl w:val="D4625B2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4"/>
        </w:tabs>
        <w:ind w:left="1444" w:hanging="720"/>
      </w:pPr>
      <w:rPr>
        <w:rFonts w:hint="default"/>
      </w:rPr>
    </w:lvl>
    <w:lvl w:ilvl="2">
      <w:start w:val="1"/>
      <w:numFmt w:val="decimal"/>
      <w:lvlText w:val="%1.%2.%3"/>
      <w:lvlJc w:val="left"/>
      <w:pPr>
        <w:tabs>
          <w:tab w:val="num" w:pos="2168"/>
        </w:tabs>
        <w:ind w:left="2168" w:hanging="720"/>
      </w:pPr>
      <w:rPr>
        <w:rFonts w:hint="default"/>
      </w:rPr>
    </w:lvl>
    <w:lvl w:ilvl="3">
      <w:start w:val="1"/>
      <w:numFmt w:val="decimal"/>
      <w:lvlText w:val="%1.%2.%3.%4"/>
      <w:lvlJc w:val="left"/>
      <w:pPr>
        <w:tabs>
          <w:tab w:val="num" w:pos="2892"/>
        </w:tabs>
        <w:ind w:left="2892" w:hanging="720"/>
      </w:pPr>
      <w:rPr>
        <w:rFonts w:hint="default"/>
      </w:rPr>
    </w:lvl>
    <w:lvl w:ilvl="4">
      <w:start w:val="1"/>
      <w:numFmt w:val="decimal"/>
      <w:lvlText w:val="%1.%2.%3.%4.%5"/>
      <w:lvlJc w:val="left"/>
      <w:pPr>
        <w:tabs>
          <w:tab w:val="num" w:pos="3976"/>
        </w:tabs>
        <w:ind w:left="3976" w:hanging="1080"/>
      </w:pPr>
      <w:rPr>
        <w:rFonts w:hint="default"/>
      </w:rPr>
    </w:lvl>
    <w:lvl w:ilvl="5">
      <w:start w:val="1"/>
      <w:numFmt w:val="decimal"/>
      <w:lvlText w:val="%1.%2.%3.%4.%5.%6"/>
      <w:lvlJc w:val="left"/>
      <w:pPr>
        <w:tabs>
          <w:tab w:val="num" w:pos="4700"/>
        </w:tabs>
        <w:ind w:left="4700" w:hanging="1080"/>
      </w:pPr>
      <w:rPr>
        <w:rFonts w:hint="default"/>
      </w:rPr>
    </w:lvl>
    <w:lvl w:ilvl="6">
      <w:start w:val="1"/>
      <w:numFmt w:val="decimal"/>
      <w:lvlText w:val="%1.%2.%3.%4.%5.%6.%7"/>
      <w:lvlJc w:val="left"/>
      <w:pPr>
        <w:tabs>
          <w:tab w:val="num" w:pos="5784"/>
        </w:tabs>
        <w:ind w:left="5784" w:hanging="1440"/>
      </w:pPr>
      <w:rPr>
        <w:rFonts w:hint="default"/>
      </w:rPr>
    </w:lvl>
    <w:lvl w:ilvl="7">
      <w:start w:val="1"/>
      <w:numFmt w:val="decimal"/>
      <w:lvlText w:val="%1.%2.%3.%4.%5.%6.%7.%8"/>
      <w:lvlJc w:val="left"/>
      <w:pPr>
        <w:tabs>
          <w:tab w:val="num" w:pos="6508"/>
        </w:tabs>
        <w:ind w:left="6508" w:hanging="1440"/>
      </w:pPr>
      <w:rPr>
        <w:rFonts w:hint="default"/>
      </w:rPr>
    </w:lvl>
    <w:lvl w:ilvl="8">
      <w:start w:val="1"/>
      <w:numFmt w:val="decimal"/>
      <w:lvlText w:val="%1.%2.%3.%4.%5.%6.%7.%8.%9"/>
      <w:lvlJc w:val="left"/>
      <w:pPr>
        <w:tabs>
          <w:tab w:val="num" w:pos="7592"/>
        </w:tabs>
        <w:ind w:left="7592" w:hanging="1800"/>
      </w:pPr>
      <w:rPr>
        <w:rFonts w:hint="default"/>
      </w:rPr>
    </w:lvl>
  </w:abstractNum>
  <w:abstractNum w:abstractNumId="9">
    <w:nsid w:val="7AC34DDE"/>
    <w:multiLevelType w:val="multilevel"/>
    <w:tmpl w:val="0CACA34A"/>
    <w:lvl w:ilvl="0">
      <w:start w:val="13"/>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8"/>
  </w:num>
  <w:num w:numId="2">
    <w:abstractNumId w:val="6"/>
  </w:num>
  <w:num w:numId="3">
    <w:abstractNumId w:val="1"/>
  </w:num>
  <w:num w:numId="4">
    <w:abstractNumId w:val="7"/>
  </w:num>
  <w:num w:numId="5">
    <w:abstractNumId w:val="5"/>
  </w:num>
  <w:num w:numId="6">
    <w:abstractNumId w:val="4"/>
  </w:num>
  <w:num w:numId="7">
    <w:abstractNumId w:val="2"/>
  </w:num>
  <w:num w:numId="8">
    <w:abstractNumId w:val="9"/>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DD5"/>
    <w:rsid w:val="00016999"/>
    <w:rsid w:val="00041E97"/>
    <w:rsid w:val="0007790B"/>
    <w:rsid w:val="000E3941"/>
    <w:rsid w:val="00155CA3"/>
    <w:rsid w:val="001A090F"/>
    <w:rsid w:val="001A35D5"/>
    <w:rsid w:val="0028791E"/>
    <w:rsid w:val="003246D0"/>
    <w:rsid w:val="003742E8"/>
    <w:rsid w:val="00385AFB"/>
    <w:rsid w:val="003A6178"/>
    <w:rsid w:val="0040299D"/>
    <w:rsid w:val="004741C5"/>
    <w:rsid w:val="00506682"/>
    <w:rsid w:val="00550531"/>
    <w:rsid w:val="00597F36"/>
    <w:rsid w:val="005A0A92"/>
    <w:rsid w:val="006406FB"/>
    <w:rsid w:val="00747CBF"/>
    <w:rsid w:val="008844CF"/>
    <w:rsid w:val="00890676"/>
    <w:rsid w:val="008C25CE"/>
    <w:rsid w:val="008F2B4E"/>
    <w:rsid w:val="009E3892"/>
    <w:rsid w:val="00A026D1"/>
    <w:rsid w:val="00A14802"/>
    <w:rsid w:val="00A91DD5"/>
    <w:rsid w:val="00AC3157"/>
    <w:rsid w:val="00AE66B8"/>
    <w:rsid w:val="00B2316A"/>
    <w:rsid w:val="00BA0A55"/>
    <w:rsid w:val="00BB6B52"/>
    <w:rsid w:val="00BB73AC"/>
    <w:rsid w:val="00BD6033"/>
    <w:rsid w:val="00CC33D9"/>
    <w:rsid w:val="00CD06A0"/>
    <w:rsid w:val="00CD3273"/>
    <w:rsid w:val="00D060C4"/>
    <w:rsid w:val="00E103F5"/>
    <w:rsid w:val="00E1459E"/>
    <w:rsid w:val="00E76B50"/>
    <w:rsid w:val="00EB523D"/>
    <w:rsid w:val="00ED1B82"/>
    <w:rsid w:val="00F11E1D"/>
    <w:rsid w:val="00F94BC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DD5"/>
    <w:pPr>
      <w:widowControl w:val="0"/>
      <w:spacing w:after="0" w:line="240" w:lineRule="auto"/>
    </w:pPr>
    <w:rPr>
      <w:rFonts w:ascii="Times New Roman" w:eastAsia="Times New Roman" w:hAnsi="Times New Roman" w:cs="Times New Roman"/>
      <w:snapToGrid w:val="0"/>
      <w:sz w:val="20"/>
      <w:szCs w:val="20"/>
      <w:lang w:val="en-US"/>
    </w:rPr>
  </w:style>
  <w:style w:type="paragraph" w:styleId="Heading3">
    <w:name w:val="heading 3"/>
    <w:basedOn w:val="Normal"/>
    <w:link w:val="Heading3Char"/>
    <w:qFormat/>
    <w:rsid w:val="00A91DD5"/>
    <w:pPr>
      <w:spacing w:before="12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91DD5"/>
    <w:rPr>
      <w:rFonts w:ascii="Times New Roman" w:eastAsia="Times New Roman" w:hAnsi="Times New Roman" w:cs="Times New Roman"/>
      <w:b/>
      <w:snapToGrid w:val="0"/>
      <w:sz w:val="24"/>
      <w:szCs w:val="20"/>
      <w:lang w:val="en-US"/>
    </w:rPr>
  </w:style>
  <w:style w:type="paragraph" w:customStyle="1" w:styleId="DefaultText">
    <w:name w:val="Default Text"/>
    <w:basedOn w:val="Normal"/>
    <w:rsid w:val="00A91DD5"/>
    <w:rPr>
      <w:sz w:val="24"/>
    </w:rPr>
  </w:style>
  <w:style w:type="paragraph" w:styleId="Header">
    <w:name w:val="header"/>
    <w:basedOn w:val="Normal"/>
    <w:link w:val="HeaderChar"/>
    <w:rsid w:val="00A91DD5"/>
    <w:pPr>
      <w:tabs>
        <w:tab w:val="center" w:pos="4153"/>
        <w:tab w:val="right" w:pos="8306"/>
      </w:tabs>
    </w:pPr>
  </w:style>
  <w:style w:type="character" w:customStyle="1" w:styleId="HeaderChar">
    <w:name w:val="Header Char"/>
    <w:basedOn w:val="DefaultParagraphFont"/>
    <w:link w:val="Header"/>
    <w:rsid w:val="00A91DD5"/>
    <w:rPr>
      <w:rFonts w:ascii="Times New Roman" w:eastAsia="Times New Roman" w:hAnsi="Times New Roman" w:cs="Times New Roman"/>
      <w:snapToGrid w:val="0"/>
      <w:sz w:val="20"/>
      <w:szCs w:val="20"/>
      <w:lang w:val="en-US"/>
    </w:rPr>
  </w:style>
  <w:style w:type="paragraph" w:styleId="Footer">
    <w:name w:val="footer"/>
    <w:basedOn w:val="Normal"/>
    <w:link w:val="FooterChar"/>
    <w:uiPriority w:val="99"/>
    <w:rsid w:val="00A91DD5"/>
    <w:pPr>
      <w:tabs>
        <w:tab w:val="center" w:pos="4153"/>
        <w:tab w:val="right" w:pos="8306"/>
      </w:tabs>
    </w:pPr>
  </w:style>
  <w:style w:type="character" w:customStyle="1" w:styleId="FooterChar">
    <w:name w:val="Footer Char"/>
    <w:basedOn w:val="DefaultParagraphFont"/>
    <w:link w:val="Footer"/>
    <w:uiPriority w:val="99"/>
    <w:rsid w:val="00A91DD5"/>
    <w:rPr>
      <w:rFonts w:ascii="Times New Roman" w:eastAsia="Times New Roman" w:hAnsi="Times New Roman" w:cs="Times New Roman"/>
      <w:snapToGrid w:val="0"/>
      <w:sz w:val="20"/>
      <w:szCs w:val="20"/>
      <w:lang w:val="en-US"/>
    </w:rPr>
  </w:style>
  <w:style w:type="paragraph" w:styleId="BodyTextIndent2">
    <w:name w:val="Body Text Indent 2"/>
    <w:basedOn w:val="Normal"/>
    <w:link w:val="BodyTextIndent2Char"/>
    <w:rsid w:val="00A91DD5"/>
    <w:pPr>
      <w:widowControl/>
      <w:tabs>
        <w:tab w:val="left" w:pos="-1440"/>
        <w:tab w:val="left" w:pos="-720"/>
        <w:tab w:val="left" w:pos="0"/>
        <w:tab w:val="left" w:pos="720"/>
      </w:tabs>
      <w:suppressAutoHyphens/>
      <w:ind w:left="1440" w:hanging="1440"/>
      <w:jc w:val="both"/>
    </w:pPr>
    <w:rPr>
      <w:rFonts w:ascii="Arial Narrow" w:hAnsi="Arial Narrow"/>
      <w:snapToGrid/>
      <w:spacing w:val="-3"/>
      <w:sz w:val="24"/>
      <w:lang w:val="en-GB"/>
    </w:rPr>
  </w:style>
  <w:style w:type="character" w:customStyle="1" w:styleId="BodyTextIndent2Char">
    <w:name w:val="Body Text Indent 2 Char"/>
    <w:basedOn w:val="DefaultParagraphFont"/>
    <w:link w:val="BodyTextIndent2"/>
    <w:rsid w:val="00A91DD5"/>
    <w:rPr>
      <w:rFonts w:ascii="Arial Narrow" w:eastAsia="Times New Roman" w:hAnsi="Arial Narrow" w:cs="Times New Roman"/>
      <w:spacing w:val="-3"/>
      <w:sz w:val="24"/>
      <w:szCs w:val="20"/>
      <w:lang w:val="en-GB"/>
    </w:rPr>
  </w:style>
  <w:style w:type="character" w:styleId="CommentReference">
    <w:name w:val="annotation reference"/>
    <w:uiPriority w:val="99"/>
    <w:semiHidden/>
    <w:unhideWhenUsed/>
    <w:rsid w:val="00A91DD5"/>
    <w:rPr>
      <w:sz w:val="16"/>
      <w:szCs w:val="16"/>
    </w:rPr>
  </w:style>
  <w:style w:type="paragraph" w:styleId="CommentText">
    <w:name w:val="annotation text"/>
    <w:basedOn w:val="Normal"/>
    <w:link w:val="CommentTextChar"/>
    <w:uiPriority w:val="99"/>
    <w:semiHidden/>
    <w:unhideWhenUsed/>
    <w:rsid w:val="00A91DD5"/>
  </w:style>
  <w:style w:type="character" w:customStyle="1" w:styleId="CommentTextChar">
    <w:name w:val="Comment Text Char"/>
    <w:basedOn w:val="DefaultParagraphFont"/>
    <w:link w:val="CommentText"/>
    <w:uiPriority w:val="99"/>
    <w:semiHidden/>
    <w:rsid w:val="00A91DD5"/>
    <w:rPr>
      <w:rFonts w:ascii="Times New Roman" w:eastAsia="Times New Roman" w:hAnsi="Times New Roman" w:cs="Times New Roman"/>
      <w:snapToGrid w:val="0"/>
      <w:sz w:val="20"/>
      <w:szCs w:val="20"/>
      <w:lang w:val="en-US"/>
    </w:rPr>
  </w:style>
  <w:style w:type="paragraph" w:styleId="BalloonText">
    <w:name w:val="Balloon Text"/>
    <w:basedOn w:val="Normal"/>
    <w:link w:val="BalloonTextChar"/>
    <w:uiPriority w:val="99"/>
    <w:semiHidden/>
    <w:unhideWhenUsed/>
    <w:rsid w:val="00A91DD5"/>
    <w:rPr>
      <w:rFonts w:ascii="Tahoma" w:hAnsi="Tahoma" w:cs="Tahoma"/>
      <w:sz w:val="16"/>
      <w:szCs w:val="16"/>
    </w:rPr>
  </w:style>
  <w:style w:type="character" w:customStyle="1" w:styleId="BalloonTextChar">
    <w:name w:val="Balloon Text Char"/>
    <w:basedOn w:val="DefaultParagraphFont"/>
    <w:link w:val="BalloonText"/>
    <w:uiPriority w:val="99"/>
    <w:semiHidden/>
    <w:rsid w:val="00A91DD5"/>
    <w:rPr>
      <w:rFonts w:ascii="Tahoma" w:eastAsia="Times New Roman" w:hAnsi="Tahoma" w:cs="Tahoma"/>
      <w:snapToGrid w:val="0"/>
      <w:sz w:val="16"/>
      <w:szCs w:val="16"/>
      <w:lang w:val="en-US"/>
    </w:rPr>
  </w:style>
  <w:style w:type="paragraph" w:styleId="ListParagraph">
    <w:name w:val="List Paragraph"/>
    <w:basedOn w:val="Normal"/>
    <w:uiPriority w:val="34"/>
    <w:qFormat/>
    <w:rsid w:val="00CC33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DD5"/>
    <w:pPr>
      <w:widowControl w:val="0"/>
      <w:spacing w:after="0" w:line="240" w:lineRule="auto"/>
    </w:pPr>
    <w:rPr>
      <w:rFonts w:ascii="Times New Roman" w:eastAsia="Times New Roman" w:hAnsi="Times New Roman" w:cs="Times New Roman"/>
      <w:snapToGrid w:val="0"/>
      <w:sz w:val="20"/>
      <w:szCs w:val="20"/>
      <w:lang w:val="en-US"/>
    </w:rPr>
  </w:style>
  <w:style w:type="paragraph" w:styleId="Heading3">
    <w:name w:val="heading 3"/>
    <w:basedOn w:val="Normal"/>
    <w:link w:val="Heading3Char"/>
    <w:qFormat/>
    <w:rsid w:val="00A91DD5"/>
    <w:pPr>
      <w:spacing w:before="12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91DD5"/>
    <w:rPr>
      <w:rFonts w:ascii="Times New Roman" w:eastAsia="Times New Roman" w:hAnsi="Times New Roman" w:cs="Times New Roman"/>
      <w:b/>
      <w:snapToGrid w:val="0"/>
      <w:sz w:val="24"/>
      <w:szCs w:val="20"/>
      <w:lang w:val="en-US"/>
    </w:rPr>
  </w:style>
  <w:style w:type="paragraph" w:customStyle="1" w:styleId="DefaultText">
    <w:name w:val="Default Text"/>
    <w:basedOn w:val="Normal"/>
    <w:rsid w:val="00A91DD5"/>
    <w:rPr>
      <w:sz w:val="24"/>
    </w:rPr>
  </w:style>
  <w:style w:type="paragraph" w:styleId="Header">
    <w:name w:val="header"/>
    <w:basedOn w:val="Normal"/>
    <w:link w:val="HeaderChar"/>
    <w:rsid w:val="00A91DD5"/>
    <w:pPr>
      <w:tabs>
        <w:tab w:val="center" w:pos="4153"/>
        <w:tab w:val="right" w:pos="8306"/>
      </w:tabs>
    </w:pPr>
  </w:style>
  <w:style w:type="character" w:customStyle="1" w:styleId="HeaderChar">
    <w:name w:val="Header Char"/>
    <w:basedOn w:val="DefaultParagraphFont"/>
    <w:link w:val="Header"/>
    <w:rsid w:val="00A91DD5"/>
    <w:rPr>
      <w:rFonts w:ascii="Times New Roman" w:eastAsia="Times New Roman" w:hAnsi="Times New Roman" w:cs="Times New Roman"/>
      <w:snapToGrid w:val="0"/>
      <w:sz w:val="20"/>
      <w:szCs w:val="20"/>
      <w:lang w:val="en-US"/>
    </w:rPr>
  </w:style>
  <w:style w:type="paragraph" w:styleId="Footer">
    <w:name w:val="footer"/>
    <w:basedOn w:val="Normal"/>
    <w:link w:val="FooterChar"/>
    <w:uiPriority w:val="99"/>
    <w:rsid w:val="00A91DD5"/>
    <w:pPr>
      <w:tabs>
        <w:tab w:val="center" w:pos="4153"/>
        <w:tab w:val="right" w:pos="8306"/>
      </w:tabs>
    </w:pPr>
  </w:style>
  <w:style w:type="character" w:customStyle="1" w:styleId="FooterChar">
    <w:name w:val="Footer Char"/>
    <w:basedOn w:val="DefaultParagraphFont"/>
    <w:link w:val="Footer"/>
    <w:uiPriority w:val="99"/>
    <w:rsid w:val="00A91DD5"/>
    <w:rPr>
      <w:rFonts w:ascii="Times New Roman" w:eastAsia="Times New Roman" w:hAnsi="Times New Roman" w:cs="Times New Roman"/>
      <w:snapToGrid w:val="0"/>
      <w:sz w:val="20"/>
      <w:szCs w:val="20"/>
      <w:lang w:val="en-US"/>
    </w:rPr>
  </w:style>
  <w:style w:type="paragraph" w:styleId="BodyTextIndent2">
    <w:name w:val="Body Text Indent 2"/>
    <w:basedOn w:val="Normal"/>
    <w:link w:val="BodyTextIndent2Char"/>
    <w:rsid w:val="00A91DD5"/>
    <w:pPr>
      <w:widowControl/>
      <w:tabs>
        <w:tab w:val="left" w:pos="-1440"/>
        <w:tab w:val="left" w:pos="-720"/>
        <w:tab w:val="left" w:pos="0"/>
        <w:tab w:val="left" w:pos="720"/>
      </w:tabs>
      <w:suppressAutoHyphens/>
      <w:ind w:left="1440" w:hanging="1440"/>
      <w:jc w:val="both"/>
    </w:pPr>
    <w:rPr>
      <w:rFonts w:ascii="Arial Narrow" w:hAnsi="Arial Narrow"/>
      <w:snapToGrid/>
      <w:spacing w:val="-3"/>
      <w:sz w:val="24"/>
      <w:lang w:val="en-GB"/>
    </w:rPr>
  </w:style>
  <w:style w:type="character" w:customStyle="1" w:styleId="BodyTextIndent2Char">
    <w:name w:val="Body Text Indent 2 Char"/>
    <w:basedOn w:val="DefaultParagraphFont"/>
    <w:link w:val="BodyTextIndent2"/>
    <w:rsid w:val="00A91DD5"/>
    <w:rPr>
      <w:rFonts w:ascii="Arial Narrow" w:eastAsia="Times New Roman" w:hAnsi="Arial Narrow" w:cs="Times New Roman"/>
      <w:spacing w:val="-3"/>
      <w:sz w:val="24"/>
      <w:szCs w:val="20"/>
      <w:lang w:val="en-GB"/>
    </w:rPr>
  </w:style>
  <w:style w:type="character" w:styleId="CommentReference">
    <w:name w:val="annotation reference"/>
    <w:uiPriority w:val="99"/>
    <w:semiHidden/>
    <w:unhideWhenUsed/>
    <w:rsid w:val="00A91DD5"/>
    <w:rPr>
      <w:sz w:val="16"/>
      <w:szCs w:val="16"/>
    </w:rPr>
  </w:style>
  <w:style w:type="paragraph" w:styleId="CommentText">
    <w:name w:val="annotation text"/>
    <w:basedOn w:val="Normal"/>
    <w:link w:val="CommentTextChar"/>
    <w:uiPriority w:val="99"/>
    <w:semiHidden/>
    <w:unhideWhenUsed/>
    <w:rsid w:val="00A91DD5"/>
  </w:style>
  <w:style w:type="character" w:customStyle="1" w:styleId="CommentTextChar">
    <w:name w:val="Comment Text Char"/>
    <w:basedOn w:val="DefaultParagraphFont"/>
    <w:link w:val="CommentText"/>
    <w:uiPriority w:val="99"/>
    <w:semiHidden/>
    <w:rsid w:val="00A91DD5"/>
    <w:rPr>
      <w:rFonts w:ascii="Times New Roman" w:eastAsia="Times New Roman" w:hAnsi="Times New Roman" w:cs="Times New Roman"/>
      <w:snapToGrid w:val="0"/>
      <w:sz w:val="20"/>
      <w:szCs w:val="20"/>
      <w:lang w:val="en-US"/>
    </w:rPr>
  </w:style>
  <w:style w:type="paragraph" w:styleId="BalloonText">
    <w:name w:val="Balloon Text"/>
    <w:basedOn w:val="Normal"/>
    <w:link w:val="BalloonTextChar"/>
    <w:uiPriority w:val="99"/>
    <w:semiHidden/>
    <w:unhideWhenUsed/>
    <w:rsid w:val="00A91DD5"/>
    <w:rPr>
      <w:rFonts w:ascii="Tahoma" w:hAnsi="Tahoma" w:cs="Tahoma"/>
      <w:sz w:val="16"/>
      <w:szCs w:val="16"/>
    </w:rPr>
  </w:style>
  <w:style w:type="character" w:customStyle="1" w:styleId="BalloonTextChar">
    <w:name w:val="Balloon Text Char"/>
    <w:basedOn w:val="DefaultParagraphFont"/>
    <w:link w:val="BalloonText"/>
    <w:uiPriority w:val="99"/>
    <w:semiHidden/>
    <w:rsid w:val="00A91DD5"/>
    <w:rPr>
      <w:rFonts w:ascii="Tahoma" w:eastAsia="Times New Roman" w:hAnsi="Tahoma" w:cs="Tahoma"/>
      <w:snapToGrid w:val="0"/>
      <w:sz w:val="16"/>
      <w:szCs w:val="16"/>
      <w:lang w:val="en-US"/>
    </w:rPr>
  </w:style>
  <w:style w:type="paragraph" w:styleId="ListParagraph">
    <w:name w:val="List Paragraph"/>
    <w:basedOn w:val="Normal"/>
    <w:uiPriority w:val="34"/>
    <w:qFormat/>
    <w:rsid w:val="00CC33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715266">
      <w:bodyDiv w:val="1"/>
      <w:marLeft w:val="0"/>
      <w:marRight w:val="0"/>
      <w:marTop w:val="0"/>
      <w:marBottom w:val="0"/>
      <w:divBdr>
        <w:top w:val="none" w:sz="0" w:space="0" w:color="auto"/>
        <w:left w:val="none" w:sz="0" w:space="0" w:color="auto"/>
        <w:bottom w:val="none" w:sz="0" w:space="0" w:color="auto"/>
        <w:right w:val="none" w:sz="0" w:space="0" w:color="auto"/>
      </w:divBdr>
      <w:divsChild>
        <w:div w:id="54283990">
          <w:marLeft w:val="0"/>
          <w:marRight w:val="0"/>
          <w:marTop w:val="0"/>
          <w:marBottom w:val="0"/>
          <w:divBdr>
            <w:top w:val="none" w:sz="0" w:space="0" w:color="auto"/>
            <w:left w:val="none" w:sz="0" w:space="0" w:color="auto"/>
            <w:bottom w:val="none" w:sz="0" w:space="0" w:color="auto"/>
            <w:right w:val="none" w:sz="0" w:space="0" w:color="auto"/>
          </w:divBdr>
          <w:divsChild>
            <w:div w:id="25255282">
              <w:marLeft w:val="0"/>
              <w:marRight w:val="0"/>
              <w:marTop w:val="0"/>
              <w:marBottom w:val="0"/>
              <w:divBdr>
                <w:top w:val="none" w:sz="0" w:space="0" w:color="auto"/>
                <w:left w:val="none" w:sz="0" w:space="0" w:color="auto"/>
                <w:bottom w:val="none" w:sz="0" w:space="0" w:color="auto"/>
                <w:right w:val="none" w:sz="0" w:space="0" w:color="auto"/>
              </w:divBdr>
              <w:divsChild>
                <w:div w:id="1249925259">
                  <w:marLeft w:val="0"/>
                  <w:marRight w:val="0"/>
                  <w:marTop w:val="0"/>
                  <w:marBottom w:val="0"/>
                  <w:divBdr>
                    <w:top w:val="none" w:sz="0" w:space="0" w:color="auto"/>
                    <w:left w:val="none" w:sz="0" w:space="0" w:color="auto"/>
                    <w:bottom w:val="none" w:sz="0" w:space="0" w:color="auto"/>
                    <w:right w:val="none" w:sz="0" w:space="0" w:color="auto"/>
                  </w:divBdr>
                  <w:divsChild>
                    <w:div w:id="828865732">
                      <w:marLeft w:val="0"/>
                      <w:marRight w:val="0"/>
                      <w:marTop w:val="0"/>
                      <w:marBottom w:val="0"/>
                      <w:divBdr>
                        <w:top w:val="none" w:sz="0" w:space="0" w:color="auto"/>
                        <w:left w:val="none" w:sz="0" w:space="0" w:color="auto"/>
                        <w:bottom w:val="none" w:sz="0" w:space="0" w:color="auto"/>
                        <w:right w:val="none" w:sz="0" w:space="0" w:color="auto"/>
                      </w:divBdr>
                    </w:div>
                    <w:div w:id="133067128">
                      <w:marLeft w:val="0"/>
                      <w:marRight w:val="0"/>
                      <w:marTop w:val="0"/>
                      <w:marBottom w:val="0"/>
                      <w:divBdr>
                        <w:top w:val="none" w:sz="0" w:space="0" w:color="auto"/>
                        <w:left w:val="none" w:sz="0" w:space="0" w:color="auto"/>
                        <w:bottom w:val="none" w:sz="0" w:space="0" w:color="auto"/>
                        <w:right w:val="none" w:sz="0" w:space="0" w:color="auto"/>
                      </w:divBdr>
                    </w:div>
                    <w:div w:id="551959739">
                      <w:marLeft w:val="0"/>
                      <w:marRight w:val="0"/>
                      <w:marTop w:val="0"/>
                      <w:marBottom w:val="0"/>
                      <w:divBdr>
                        <w:top w:val="none" w:sz="0" w:space="0" w:color="auto"/>
                        <w:left w:val="none" w:sz="0" w:space="0" w:color="auto"/>
                        <w:bottom w:val="none" w:sz="0" w:space="0" w:color="auto"/>
                        <w:right w:val="none" w:sz="0" w:space="0" w:color="auto"/>
                      </w:divBdr>
                    </w:div>
                    <w:div w:id="176857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47DD2-C51D-47DB-9948-CAB0A1FDB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1793</Words>
  <Characters>10225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Pughs</dc:creator>
  <cp:lastModifiedBy>Mel Crossman</cp:lastModifiedBy>
  <cp:revision>3</cp:revision>
  <dcterms:created xsi:type="dcterms:W3CDTF">2016-06-17T01:18:00Z</dcterms:created>
  <dcterms:modified xsi:type="dcterms:W3CDTF">2016-07-11T02:15:00Z</dcterms:modified>
</cp:coreProperties>
</file>